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3FEB9" w14:textId="77777777" w:rsidR="007923BB" w:rsidRDefault="007923BB" w:rsidP="007923BB">
      <w:pPr>
        <w:pStyle w:val="Heading2"/>
        <w:bidi/>
        <w:rPr>
          <w:rtl/>
        </w:rPr>
      </w:pPr>
      <w:bookmarkStart w:id="0" w:name="_Hlk172093294"/>
      <w:r>
        <w:rPr>
          <w:rFonts w:hint="cs"/>
          <w:rtl/>
        </w:rPr>
        <w:t>ف</w:t>
      </w:r>
      <w:r>
        <w:rPr>
          <w:rtl/>
        </w:rPr>
        <w:t>هرس موضوعي</w:t>
      </w:r>
    </w:p>
    <w:p w14:paraId="060FE8DC" w14:textId="77777777" w:rsidR="007923BB" w:rsidRDefault="007923BB" w:rsidP="007923BB">
      <w:pPr>
        <w:bidi/>
        <w:spacing w:line="276" w:lineRule="auto"/>
        <w:ind w:left="14" w:firstLine="532"/>
        <w:rPr>
          <w:b/>
          <w:bCs/>
          <w:color w:val="000000"/>
          <w:sz w:val="32"/>
          <w:szCs w:val="32"/>
          <w:rtl/>
          <w:lang w:bidi="ar-LB"/>
        </w:rPr>
      </w:pPr>
      <w:r w:rsidRPr="00D75F01">
        <w:rPr>
          <w:b/>
          <w:bCs/>
          <w:color w:val="000000"/>
          <w:sz w:val="32"/>
          <w:szCs w:val="32"/>
          <w:rtl/>
          <w:lang w:bidi="ar-LB"/>
        </w:rPr>
        <w:t>الموضوع</w:t>
      </w:r>
      <w:r w:rsidRPr="00D75F01">
        <w:rPr>
          <w:b/>
          <w:bCs/>
          <w:color w:val="000000"/>
          <w:sz w:val="32"/>
          <w:szCs w:val="32"/>
          <w:rtl/>
          <w:lang w:bidi="ar-LB"/>
        </w:rPr>
        <w:tab/>
      </w:r>
      <w:r w:rsidRPr="00D75F01">
        <w:rPr>
          <w:b/>
          <w:bCs/>
          <w:color w:val="000000"/>
          <w:sz w:val="32"/>
          <w:szCs w:val="32"/>
          <w:rtl/>
          <w:lang w:bidi="ar-LB"/>
        </w:rPr>
        <w:tab/>
      </w:r>
      <w:r w:rsidRPr="00D75F01">
        <w:rPr>
          <w:b/>
          <w:bCs/>
          <w:color w:val="000000"/>
          <w:sz w:val="32"/>
          <w:szCs w:val="32"/>
          <w:rtl/>
          <w:lang w:bidi="ar-LB"/>
        </w:rPr>
        <w:tab/>
      </w:r>
      <w:r w:rsidRPr="00D75F01">
        <w:rPr>
          <w:b/>
          <w:bCs/>
          <w:color w:val="000000"/>
          <w:sz w:val="32"/>
          <w:szCs w:val="32"/>
          <w:rtl/>
          <w:lang w:bidi="ar-LB"/>
        </w:rPr>
        <w:tab/>
      </w:r>
      <w:r w:rsidRPr="00D75F01">
        <w:rPr>
          <w:b/>
          <w:bCs/>
          <w:color w:val="000000"/>
          <w:sz w:val="32"/>
          <w:szCs w:val="32"/>
          <w:rtl/>
          <w:lang w:bidi="ar-LB"/>
        </w:rPr>
        <w:tab/>
      </w:r>
      <w:r w:rsidRPr="00D75F01">
        <w:rPr>
          <w:b/>
          <w:bCs/>
          <w:color w:val="000000"/>
          <w:sz w:val="32"/>
          <w:szCs w:val="32"/>
          <w:rtl/>
          <w:lang w:bidi="ar-LB"/>
        </w:rPr>
        <w:tab/>
      </w:r>
      <w:r w:rsidRPr="00D75F01">
        <w:rPr>
          <w:rFonts w:hint="cs"/>
          <w:b/>
          <w:bCs/>
          <w:color w:val="000000"/>
          <w:sz w:val="32"/>
          <w:szCs w:val="32"/>
          <w:rtl/>
          <w:lang w:bidi="ar-LB"/>
        </w:rPr>
        <w:t xml:space="preserve">      </w:t>
      </w:r>
      <w:r w:rsidRPr="00D75F01">
        <w:rPr>
          <w:b/>
          <w:bCs/>
          <w:color w:val="000000"/>
          <w:sz w:val="32"/>
          <w:szCs w:val="32"/>
          <w:rtl/>
          <w:lang w:bidi="ar-LB"/>
        </w:rPr>
        <w:t xml:space="preserve"> ص</w:t>
      </w:r>
    </w:p>
    <w:p w14:paraId="2B64F7E5" w14:textId="77777777" w:rsidR="007923BB" w:rsidRPr="00D75F01" w:rsidRDefault="007923BB" w:rsidP="007923BB">
      <w:pPr>
        <w:bidi/>
        <w:spacing w:line="276" w:lineRule="auto"/>
        <w:ind w:left="14" w:firstLine="532"/>
        <w:rPr>
          <w:b/>
          <w:bCs/>
          <w:color w:val="000000"/>
          <w:sz w:val="32"/>
          <w:szCs w:val="32"/>
          <w:lang w:bidi="ar-LB"/>
        </w:rPr>
      </w:pPr>
      <w:r w:rsidRPr="001A2C87">
        <w:rPr>
          <w:b/>
          <w:bCs/>
          <w:color w:val="000000"/>
          <w:sz w:val="32"/>
          <w:szCs w:val="32"/>
          <w:rtl/>
        </w:rPr>
        <w:t>تقديم</w:t>
      </w:r>
      <w:r w:rsidRPr="00D75F01">
        <w:rPr>
          <w:b/>
          <w:bCs/>
          <w:color w:val="000000"/>
          <w:sz w:val="32"/>
          <w:szCs w:val="32"/>
          <w:rtl/>
        </w:rPr>
        <w:t>........................</w:t>
      </w:r>
      <w:r w:rsidRPr="00D75F01">
        <w:rPr>
          <w:rFonts w:hint="cs"/>
          <w:b/>
          <w:bCs/>
          <w:color w:val="000000"/>
          <w:sz w:val="32"/>
          <w:szCs w:val="32"/>
          <w:rtl/>
        </w:rPr>
        <w:t>...</w:t>
      </w:r>
      <w:r w:rsidRPr="00D75F01">
        <w:rPr>
          <w:b/>
          <w:bCs/>
          <w:color w:val="000000"/>
          <w:sz w:val="32"/>
          <w:szCs w:val="32"/>
          <w:rtl/>
        </w:rPr>
        <w:t>..........</w:t>
      </w:r>
      <w:r w:rsidRPr="00D75F01">
        <w:rPr>
          <w:rFonts w:hint="cs"/>
          <w:b/>
          <w:bCs/>
          <w:color w:val="000000"/>
          <w:sz w:val="32"/>
          <w:szCs w:val="32"/>
          <w:rtl/>
        </w:rPr>
        <w:t>...</w:t>
      </w:r>
      <w:bookmarkStart w:id="1" w:name="_Hlk175302674"/>
      <w:r w:rsidRPr="00D75F01">
        <w:rPr>
          <w:rFonts w:hint="cs"/>
          <w:b/>
          <w:bCs/>
          <w:color w:val="000000"/>
          <w:sz w:val="32"/>
          <w:szCs w:val="32"/>
          <w:rtl/>
        </w:rPr>
        <w:t>.....</w:t>
      </w:r>
      <w:r w:rsidRPr="00D75F01">
        <w:rPr>
          <w:b/>
          <w:bCs/>
          <w:color w:val="000000"/>
          <w:sz w:val="32"/>
          <w:szCs w:val="32"/>
          <w:rtl/>
        </w:rPr>
        <w:t>.</w:t>
      </w:r>
      <w:bookmarkEnd w:id="1"/>
      <w:r w:rsidRPr="001F41A7"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 w:rsidRPr="00D75F01">
        <w:rPr>
          <w:rFonts w:hint="cs"/>
          <w:b/>
          <w:bCs/>
          <w:color w:val="000000"/>
          <w:sz w:val="32"/>
          <w:szCs w:val="32"/>
          <w:rtl/>
        </w:rPr>
        <w:t>.....</w:t>
      </w:r>
      <w:r w:rsidRPr="00D75F01">
        <w:rPr>
          <w:b/>
          <w:bCs/>
          <w:color w:val="000000"/>
          <w:sz w:val="32"/>
          <w:szCs w:val="32"/>
          <w:rtl/>
        </w:rPr>
        <w:t>.</w:t>
      </w:r>
      <w:r>
        <w:rPr>
          <w:rFonts w:hint="cs"/>
          <w:b/>
          <w:bCs/>
          <w:color w:val="000000"/>
          <w:sz w:val="32"/>
          <w:szCs w:val="32"/>
          <w:rtl/>
        </w:rPr>
        <w:t>..........</w:t>
      </w:r>
      <w:r w:rsidRPr="00D75F01">
        <w:rPr>
          <w:rFonts w:hint="cs"/>
          <w:b/>
          <w:bCs/>
          <w:color w:val="000000"/>
          <w:sz w:val="32"/>
          <w:szCs w:val="32"/>
          <w:rtl/>
        </w:rPr>
        <w:t>.</w:t>
      </w:r>
      <w:r w:rsidRPr="00D75F01">
        <w:rPr>
          <w:b/>
          <w:bCs/>
          <w:color w:val="000000"/>
          <w:sz w:val="32"/>
          <w:szCs w:val="32"/>
          <w:rtl/>
        </w:rPr>
        <w:t>19</w:t>
      </w:r>
    </w:p>
    <w:p w14:paraId="5B86D9F7" w14:textId="77777777" w:rsidR="007923BB" w:rsidRPr="00D75F01" w:rsidRDefault="007923BB" w:rsidP="007923BB">
      <w:pPr>
        <w:bidi/>
        <w:spacing w:line="276" w:lineRule="auto"/>
        <w:ind w:left="14" w:firstLine="532"/>
        <w:rPr>
          <w:b/>
          <w:bCs/>
          <w:color w:val="000000"/>
          <w:sz w:val="32"/>
          <w:szCs w:val="32"/>
          <w:rtl/>
          <w:lang w:bidi="ar-LB"/>
        </w:rPr>
      </w:pPr>
    </w:p>
    <w:bookmarkEnd w:id="0"/>
    <w:p w14:paraId="5F64C766" w14:textId="77777777" w:rsidR="007923BB" w:rsidRPr="00D75F01" w:rsidRDefault="007923BB" w:rsidP="007923BB">
      <w:pPr>
        <w:bidi/>
        <w:spacing w:line="276" w:lineRule="auto"/>
        <w:ind w:left="14" w:firstLine="532"/>
        <w:rPr>
          <w:b/>
          <w:bCs/>
          <w:color w:val="000000"/>
          <w:sz w:val="32"/>
          <w:szCs w:val="32"/>
          <w:lang w:bidi="ar-LB"/>
        </w:rPr>
      </w:pPr>
      <w:r>
        <w:rPr>
          <w:rFonts w:hint="cs"/>
          <w:b/>
          <w:bCs/>
          <w:color w:val="000000"/>
          <w:sz w:val="32"/>
          <w:szCs w:val="32"/>
          <w:rtl/>
        </w:rPr>
        <w:t>مقدمة</w:t>
      </w:r>
      <w:r w:rsidRPr="001A2C87">
        <w:rPr>
          <w:b/>
          <w:bCs/>
          <w:color w:val="000000"/>
          <w:sz w:val="32"/>
          <w:szCs w:val="32"/>
          <w:rtl/>
        </w:rPr>
        <w:t xml:space="preserve"> الطبعة الأولى</w:t>
      </w:r>
      <w:r w:rsidRPr="00D75F01">
        <w:rPr>
          <w:b/>
          <w:bCs/>
          <w:color w:val="000000"/>
          <w:sz w:val="32"/>
          <w:szCs w:val="32"/>
          <w:rtl/>
        </w:rPr>
        <w:t>......................</w:t>
      </w:r>
      <w:r w:rsidRPr="00D75F01">
        <w:rPr>
          <w:rFonts w:hint="cs"/>
          <w:b/>
          <w:bCs/>
          <w:color w:val="000000"/>
          <w:sz w:val="32"/>
          <w:szCs w:val="32"/>
          <w:rtl/>
        </w:rPr>
        <w:t>...</w:t>
      </w:r>
      <w:r w:rsidRPr="00D75F01">
        <w:rPr>
          <w:b/>
          <w:bCs/>
          <w:color w:val="000000"/>
          <w:sz w:val="32"/>
          <w:szCs w:val="32"/>
          <w:rtl/>
        </w:rPr>
        <w:t>..........</w:t>
      </w:r>
      <w:r w:rsidRPr="00D75F01">
        <w:rPr>
          <w:rFonts w:hint="cs"/>
          <w:b/>
          <w:bCs/>
          <w:color w:val="000000"/>
          <w:sz w:val="32"/>
          <w:szCs w:val="32"/>
          <w:rtl/>
        </w:rPr>
        <w:t>........</w:t>
      </w:r>
      <w:r w:rsidRPr="00D75F01">
        <w:rPr>
          <w:b/>
          <w:bCs/>
          <w:color w:val="000000"/>
          <w:sz w:val="32"/>
          <w:szCs w:val="32"/>
          <w:rtl/>
        </w:rPr>
        <w:t>.</w:t>
      </w:r>
      <w:r w:rsidRPr="00D75F01">
        <w:rPr>
          <w:rFonts w:hint="cs"/>
          <w:b/>
          <w:bCs/>
          <w:color w:val="000000"/>
          <w:sz w:val="32"/>
          <w:szCs w:val="32"/>
          <w:rtl/>
        </w:rPr>
        <w:t>.</w:t>
      </w:r>
      <w:r>
        <w:rPr>
          <w:rFonts w:hint="cs"/>
          <w:b/>
          <w:bCs/>
          <w:color w:val="000000"/>
          <w:sz w:val="32"/>
          <w:szCs w:val="32"/>
          <w:rtl/>
        </w:rPr>
        <w:t>23</w:t>
      </w:r>
    </w:p>
    <w:p w14:paraId="384278C2" w14:textId="77777777" w:rsidR="007923BB" w:rsidRPr="00D75F01" w:rsidRDefault="007923BB" w:rsidP="007923BB">
      <w:pPr>
        <w:pStyle w:val="Heading2"/>
        <w:spacing w:after="160" w:line="276" w:lineRule="auto"/>
        <w:ind w:left="14" w:firstLine="532"/>
        <w:jc w:val="both"/>
        <w:rPr>
          <w:color w:val="000000"/>
          <w:sz w:val="32"/>
          <w:szCs w:val="32"/>
          <w:rtl/>
          <w:lang w:bidi="ar-LB"/>
        </w:rPr>
      </w:pPr>
      <w:r w:rsidRPr="00D75F01">
        <w:rPr>
          <w:color w:val="000000"/>
          <w:sz w:val="32"/>
          <w:szCs w:val="32"/>
          <w:rtl/>
        </w:rPr>
        <w:t>مقدّمـة</w:t>
      </w:r>
      <w:r w:rsidRPr="00D75F01">
        <w:rPr>
          <w:color w:val="000000"/>
          <w:sz w:val="32"/>
          <w:szCs w:val="32"/>
          <w:rtl/>
          <w:lang w:bidi="ar-LB"/>
        </w:rPr>
        <w:t xml:space="preserve"> </w:t>
      </w:r>
      <w:r>
        <w:rPr>
          <w:rFonts w:hint="cs"/>
          <w:color w:val="000000"/>
          <w:sz w:val="32"/>
          <w:szCs w:val="32"/>
          <w:rtl/>
          <w:lang w:bidi="ar-LB"/>
        </w:rPr>
        <w:t>الكتاب</w:t>
      </w:r>
      <w:r w:rsidRPr="00D75F01">
        <w:rPr>
          <w:color w:val="000000"/>
          <w:sz w:val="32"/>
          <w:szCs w:val="32"/>
          <w:rtl/>
          <w:lang w:bidi="ar-LB"/>
        </w:rPr>
        <w:t>.........................</w:t>
      </w:r>
      <w:r>
        <w:rPr>
          <w:rFonts w:hint="cs"/>
          <w:color w:val="000000"/>
          <w:sz w:val="32"/>
          <w:szCs w:val="32"/>
          <w:rtl/>
          <w:lang w:bidi="ar-LB"/>
        </w:rPr>
        <w:t>.........</w:t>
      </w:r>
      <w:r w:rsidRPr="00D75F01">
        <w:rPr>
          <w:color w:val="000000"/>
          <w:sz w:val="32"/>
          <w:szCs w:val="32"/>
          <w:rtl/>
          <w:lang w:bidi="ar-LB"/>
        </w:rPr>
        <w:t>..................2</w:t>
      </w:r>
      <w:r>
        <w:rPr>
          <w:rFonts w:hint="cs"/>
          <w:color w:val="000000"/>
          <w:sz w:val="32"/>
          <w:szCs w:val="32"/>
          <w:rtl/>
          <w:lang w:bidi="ar-LB"/>
        </w:rPr>
        <w:t>29</w:t>
      </w:r>
      <w:r w:rsidRPr="00D75F01">
        <w:rPr>
          <w:color w:val="000000"/>
          <w:sz w:val="32"/>
          <w:szCs w:val="32"/>
          <w:rtl/>
          <w:lang w:bidi="ar-LB"/>
        </w:rPr>
        <w:t xml:space="preserve">        </w:t>
      </w:r>
    </w:p>
    <w:p w14:paraId="691F891C" w14:textId="77777777" w:rsidR="007923BB" w:rsidRPr="001A2C87" w:rsidRDefault="007923BB" w:rsidP="007923BB">
      <w:pPr>
        <w:bidi/>
        <w:spacing w:line="276" w:lineRule="auto"/>
        <w:ind w:left="14" w:firstLine="532"/>
        <w:rPr>
          <w:b/>
          <w:bCs/>
          <w:color w:val="000000"/>
          <w:sz w:val="32"/>
          <w:szCs w:val="32"/>
          <w:rtl/>
        </w:rPr>
      </w:pPr>
      <w:r w:rsidRPr="001A2C87">
        <w:rPr>
          <w:color w:val="000000"/>
          <w:sz w:val="32"/>
          <w:szCs w:val="32"/>
          <w:rtl/>
        </w:rPr>
        <w:t xml:space="preserve">1 ـ تعدد المحاكم العليا في دولة الإمارات العربية  المتحدة* 2 ـ </w:t>
      </w:r>
      <w:r w:rsidRPr="001A2C87">
        <w:rPr>
          <w:rFonts w:hint="cs"/>
          <w:color w:val="000000"/>
          <w:sz w:val="32"/>
          <w:szCs w:val="32"/>
          <w:rtl/>
        </w:rPr>
        <w:t>ا</w:t>
      </w:r>
      <w:r w:rsidRPr="001A2C87">
        <w:rPr>
          <w:color w:val="000000"/>
          <w:sz w:val="32"/>
          <w:szCs w:val="32"/>
          <w:rtl/>
        </w:rPr>
        <w:t>ختلاف التسميات العربيّـة لذات المحكمة ولذات القانون الذي ينظّمها ـ ضرورة توحيد المصطلحات القانونيّة العربيّة* 3</w:t>
      </w:r>
      <w:r w:rsidRPr="001A2C87">
        <w:rPr>
          <w:color w:val="000000"/>
          <w:sz w:val="32"/>
          <w:szCs w:val="32"/>
        </w:rPr>
        <w:t xml:space="preserve"> </w:t>
      </w:r>
      <w:r w:rsidRPr="001A2C87">
        <w:rPr>
          <w:color w:val="000000"/>
          <w:sz w:val="32"/>
          <w:szCs w:val="32"/>
          <w:rtl/>
        </w:rPr>
        <w:t>ـ  بالنسبة لتسمية القانون المتعلّق بالإجراءات المدنيّة* 4 ـ بالنسبة لتسمية محكمة النقض* 5</w:t>
      </w:r>
      <w:r w:rsidRPr="001A2C87">
        <w:rPr>
          <w:color w:val="000000"/>
          <w:sz w:val="32"/>
          <w:szCs w:val="32"/>
        </w:rPr>
        <w:t xml:space="preserve"> </w:t>
      </w:r>
      <w:r w:rsidRPr="001A2C87">
        <w:rPr>
          <w:color w:val="000000"/>
          <w:sz w:val="32"/>
          <w:szCs w:val="32"/>
          <w:rtl/>
        </w:rPr>
        <w:t xml:space="preserve">ـ </w:t>
      </w:r>
      <w:r>
        <w:rPr>
          <w:color w:val="000000"/>
          <w:sz w:val="32"/>
          <w:szCs w:val="32"/>
          <w:rtl/>
        </w:rPr>
        <w:t xml:space="preserve">اختصاص </w:t>
      </w:r>
      <w:r w:rsidRPr="001A2C87">
        <w:rPr>
          <w:color w:val="000000"/>
          <w:sz w:val="32"/>
          <w:szCs w:val="32"/>
          <w:rtl/>
        </w:rPr>
        <w:t xml:space="preserve"> محكمة النقض* 6 ـ موقع الطعن بطريق النقض بين طرق الطعن ومبدأ التقاضي على درجتين* 7</w:t>
      </w:r>
      <w:r w:rsidRPr="001A2C87">
        <w:rPr>
          <w:color w:val="000000"/>
          <w:sz w:val="32"/>
          <w:szCs w:val="32"/>
        </w:rPr>
        <w:t xml:space="preserve"> </w:t>
      </w:r>
      <w:r w:rsidRPr="001A2C87">
        <w:rPr>
          <w:color w:val="000000"/>
          <w:sz w:val="32"/>
          <w:szCs w:val="32"/>
          <w:rtl/>
        </w:rPr>
        <w:t xml:space="preserve">ـ تعريف الطعن بطريق النقض ـ </w:t>
      </w:r>
      <w:r w:rsidRPr="001A2C87">
        <w:rPr>
          <w:rFonts w:hint="cs"/>
          <w:color w:val="000000"/>
          <w:sz w:val="32"/>
          <w:szCs w:val="32"/>
          <w:rtl/>
        </w:rPr>
        <w:t>ا</w:t>
      </w:r>
      <w:r w:rsidRPr="001A2C87">
        <w:rPr>
          <w:color w:val="000000"/>
          <w:sz w:val="32"/>
          <w:szCs w:val="32"/>
          <w:rtl/>
        </w:rPr>
        <w:t>ختلاف التشريعات حول إقراره* 8 ـ</w:t>
      </w:r>
      <w:r w:rsidRPr="001A2C87">
        <w:rPr>
          <w:color w:val="000000"/>
          <w:sz w:val="32"/>
          <w:szCs w:val="32"/>
        </w:rPr>
        <w:t xml:space="preserve"> </w:t>
      </w:r>
      <w:r w:rsidRPr="001A2C87">
        <w:rPr>
          <w:color w:val="000000"/>
          <w:sz w:val="32"/>
          <w:szCs w:val="32"/>
          <w:rtl/>
        </w:rPr>
        <w:t xml:space="preserve"> جذور محكمة النقض ـ مجلس المتداعين في فرنسا* 9 ـ</w:t>
      </w:r>
      <w:r w:rsidRPr="001A2C87">
        <w:rPr>
          <w:color w:val="000000"/>
          <w:sz w:val="32"/>
          <w:szCs w:val="32"/>
        </w:rPr>
        <w:t xml:space="preserve"> </w:t>
      </w:r>
      <w:r w:rsidRPr="001A2C87">
        <w:rPr>
          <w:color w:val="000000"/>
          <w:sz w:val="32"/>
          <w:szCs w:val="32"/>
          <w:rtl/>
        </w:rPr>
        <w:t>إنشاء محكمة النقض بعد الثورة الفرنسية*10 ـ المبدأ القائل بأن محكمة النقض  ليست درجة ثالثة للمحاكمة* 11 ـ المبدأ      القائل بأن دور محكمة النقض يقتصر على</w:t>
      </w:r>
      <w:r w:rsidRPr="001A2C87">
        <w:rPr>
          <w:color w:val="000000"/>
          <w:sz w:val="32"/>
          <w:szCs w:val="32"/>
          <w:rtl/>
          <w:lang w:bidi="ar-LB"/>
        </w:rPr>
        <w:t xml:space="preserve"> </w:t>
      </w:r>
      <w:r w:rsidRPr="001A2C87">
        <w:rPr>
          <w:color w:val="000000"/>
          <w:sz w:val="32"/>
          <w:szCs w:val="32"/>
          <w:rtl/>
        </w:rPr>
        <w:t>الرقابة القانونيّة</w:t>
      </w:r>
      <w:r w:rsidRPr="001A2C87">
        <w:rPr>
          <w:color w:val="000000"/>
          <w:sz w:val="32"/>
          <w:szCs w:val="32"/>
          <w:vertAlign w:val="superscript"/>
          <w:rtl/>
        </w:rPr>
        <w:t xml:space="preserve">* </w:t>
      </w:r>
      <w:r w:rsidRPr="001A2C87">
        <w:rPr>
          <w:color w:val="000000"/>
          <w:sz w:val="32"/>
          <w:szCs w:val="32"/>
          <w:rtl/>
        </w:rPr>
        <w:t xml:space="preserve">12 ـ نظام المراجعة التشريعية* 13 ـ إلغاء نظام المراجعة التشريعية ـ </w:t>
      </w:r>
      <w:proofErr w:type="spellStart"/>
      <w:r w:rsidRPr="001A2C87">
        <w:rPr>
          <w:rFonts w:hint="cs"/>
          <w:color w:val="000000"/>
          <w:sz w:val="32"/>
          <w:szCs w:val="32"/>
          <w:rtl/>
        </w:rPr>
        <w:t>ا</w:t>
      </w:r>
      <w:r w:rsidRPr="001A2C87">
        <w:rPr>
          <w:color w:val="000000"/>
          <w:sz w:val="32"/>
          <w:szCs w:val="32"/>
          <w:rtl/>
        </w:rPr>
        <w:t>قراروظيفة</w:t>
      </w:r>
      <w:proofErr w:type="spellEnd"/>
      <w:r w:rsidRPr="001A2C87">
        <w:rPr>
          <w:color w:val="000000"/>
          <w:sz w:val="32"/>
          <w:szCs w:val="32"/>
          <w:rtl/>
        </w:rPr>
        <w:t xml:space="preserve"> محكمة النقض كمحكمة عليا للرقابة القانونيّة* 14 ـ تطوّر </w:t>
      </w:r>
      <w:r>
        <w:rPr>
          <w:color w:val="000000"/>
          <w:sz w:val="32"/>
          <w:szCs w:val="32"/>
          <w:rtl/>
        </w:rPr>
        <w:t>أسباب</w:t>
      </w:r>
      <w:r w:rsidRPr="001A2C87">
        <w:rPr>
          <w:color w:val="000000"/>
          <w:sz w:val="32"/>
          <w:szCs w:val="32"/>
          <w:rtl/>
        </w:rPr>
        <w:t xml:space="preserve"> النقض في القانون الفرنسي* 15 ـ </w:t>
      </w:r>
      <w:r>
        <w:rPr>
          <w:color w:val="000000"/>
          <w:sz w:val="32"/>
          <w:szCs w:val="32"/>
          <w:rtl/>
        </w:rPr>
        <w:t>أسباب</w:t>
      </w:r>
      <w:r w:rsidRPr="001A2C87">
        <w:rPr>
          <w:color w:val="000000"/>
          <w:sz w:val="32"/>
          <w:szCs w:val="32"/>
          <w:rtl/>
        </w:rPr>
        <w:t xml:space="preserve"> النقض في القوانين العربيّة* 16 ـ القوانين العربيّة التي </w:t>
      </w:r>
      <w:proofErr w:type="spellStart"/>
      <w:r w:rsidRPr="001A2C87">
        <w:rPr>
          <w:color w:val="000000"/>
          <w:sz w:val="32"/>
          <w:szCs w:val="32"/>
          <w:rtl/>
        </w:rPr>
        <w:t>إكتفت</w:t>
      </w:r>
      <w:proofErr w:type="spellEnd"/>
      <w:r w:rsidRPr="001A2C87">
        <w:rPr>
          <w:color w:val="000000"/>
          <w:sz w:val="32"/>
          <w:szCs w:val="32"/>
          <w:rtl/>
        </w:rPr>
        <w:t xml:space="preserve"> بذكر مخالفة  القانون وخرق الشكليات ك</w:t>
      </w:r>
      <w:r>
        <w:rPr>
          <w:color w:val="000000"/>
          <w:sz w:val="32"/>
          <w:szCs w:val="32"/>
          <w:rtl/>
        </w:rPr>
        <w:t>أسباب</w:t>
      </w:r>
      <w:r w:rsidRPr="001A2C87">
        <w:rPr>
          <w:color w:val="000000"/>
          <w:sz w:val="32"/>
          <w:szCs w:val="32"/>
          <w:rtl/>
        </w:rPr>
        <w:t xml:space="preserve"> للنقض</w:t>
      </w:r>
      <w:r w:rsidRPr="001A2C87">
        <w:rPr>
          <w:color w:val="000000"/>
          <w:sz w:val="32"/>
          <w:szCs w:val="32"/>
        </w:rPr>
        <w:t xml:space="preserve"> </w:t>
      </w:r>
      <w:r w:rsidRPr="001A2C87">
        <w:rPr>
          <w:color w:val="000000"/>
          <w:sz w:val="32"/>
          <w:szCs w:val="32"/>
          <w:rtl/>
        </w:rPr>
        <w:t xml:space="preserve">ـ مصرـ الكويت ـ السودان ـ ليبيا - موريتانيا*  17 ـ القوانين العربيّة التي أسهبت في تِعداد </w:t>
      </w:r>
      <w:r>
        <w:rPr>
          <w:color w:val="000000"/>
          <w:sz w:val="32"/>
          <w:szCs w:val="32"/>
          <w:rtl/>
        </w:rPr>
        <w:t>أسباب</w:t>
      </w:r>
      <w:r w:rsidRPr="001A2C87">
        <w:rPr>
          <w:color w:val="000000"/>
          <w:sz w:val="32"/>
          <w:szCs w:val="32"/>
          <w:rtl/>
        </w:rPr>
        <w:t xml:space="preserve"> النقض ـ لبنان*18 ـ </w:t>
      </w:r>
      <w:r>
        <w:rPr>
          <w:color w:val="000000"/>
          <w:sz w:val="32"/>
          <w:szCs w:val="32"/>
          <w:rtl/>
        </w:rPr>
        <w:t>أسباب</w:t>
      </w:r>
      <w:r w:rsidRPr="001A2C87">
        <w:rPr>
          <w:color w:val="000000"/>
          <w:sz w:val="32"/>
          <w:szCs w:val="32"/>
          <w:rtl/>
        </w:rPr>
        <w:t xml:space="preserve"> النقض في  القانون الاردني* 19 ـ </w:t>
      </w:r>
      <w:r>
        <w:rPr>
          <w:color w:val="000000"/>
          <w:sz w:val="32"/>
          <w:szCs w:val="32"/>
          <w:rtl/>
        </w:rPr>
        <w:t>أسباب</w:t>
      </w:r>
      <w:r w:rsidRPr="001A2C87">
        <w:rPr>
          <w:color w:val="000000"/>
          <w:sz w:val="32"/>
          <w:szCs w:val="32"/>
          <w:rtl/>
        </w:rPr>
        <w:t xml:space="preserve"> النقض في القانون السـوري*20 ـ </w:t>
      </w:r>
      <w:r>
        <w:rPr>
          <w:color w:val="000000"/>
          <w:sz w:val="32"/>
          <w:szCs w:val="32"/>
          <w:rtl/>
        </w:rPr>
        <w:t>أسباب</w:t>
      </w:r>
      <w:r w:rsidRPr="001A2C87">
        <w:rPr>
          <w:color w:val="000000"/>
          <w:sz w:val="32"/>
          <w:szCs w:val="32"/>
          <w:rtl/>
        </w:rPr>
        <w:t xml:space="preserve"> النقض في القانون العراقي*21 ـ </w:t>
      </w:r>
      <w:r>
        <w:rPr>
          <w:color w:val="000000"/>
          <w:sz w:val="32"/>
          <w:szCs w:val="32"/>
          <w:rtl/>
        </w:rPr>
        <w:t>أسباب</w:t>
      </w:r>
      <w:r w:rsidRPr="001A2C87">
        <w:rPr>
          <w:color w:val="000000"/>
          <w:sz w:val="32"/>
          <w:szCs w:val="32"/>
          <w:rtl/>
        </w:rPr>
        <w:t xml:space="preserve"> النقض في القانون التونسي** 22  ـ </w:t>
      </w:r>
      <w:r>
        <w:rPr>
          <w:color w:val="000000"/>
          <w:sz w:val="32"/>
          <w:szCs w:val="32"/>
          <w:rtl/>
        </w:rPr>
        <w:t>أسباب</w:t>
      </w:r>
      <w:r w:rsidRPr="001A2C87">
        <w:rPr>
          <w:color w:val="000000"/>
          <w:sz w:val="32"/>
          <w:szCs w:val="32"/>
          <w:rtl/>
        </w:rPr>
        <w:t xml:space="preserve"> النقض  في القانون الجزائري* 23 ـ </w:t>
      </w:r>
      <w:r>
        <w:rPr>
          <w:color w:val="000000"/>
          <w:sz w:val="32"/>
          <w:szCs w:val="32"/>
          <w:rtl/>
        </w:rPr>
        <w:t>أسباب</w:t>
      </w:r>
      <w:r w:rsidRPr="001A2C87">
        <w:rPr>
          <w:color w:val="000000"/>
          <w:sz w:val="32"/>
          <w:szCs w:val="32"/>
          <w:rtl/>
        </w:rPr>
        <w:t xml:space="preserve"> النقض في القانون المغربي*</w:t>
      </w:r>
      <w:r w:rsidRPr="001A2C87">
        <w:rPr>
          <w:color w:val="000000"/>
          <w:sz w:val="32"/>
          <w:szCs w:val="32"/>
          <w:rtl/>
        </w:rPr>
        <w:tab/>
        <w:t xml:space="preserve">24 ـ </w:t>
      </w:r>
      <w:r>
        <w:rPr>
          <w:color w:val="000000"/>
          <w:sz w:val="32"/>
          <w:szCs w:val="32"/>
          <w:rtl/>
        </w:rPr>
        <w:t>أسباب</w:t>
      </w:r>
      <w:r w:rsidRPr="001A2C87">
        <w:rPr>
          <w:color w:val="000000"/>
          <w:sz w:val="32"/>
          <w:szCs w:val="32"/>
          <w:rtl/>
        </w:rPr>
        <w:t xml:space="preserve"> النقض في القانون اليمني25 ـ </w:t>
      </w:r>
      <w:r>
        <w:rPr>
          <w:color w:val="000000"/>
          <w:sz w:val="32"/>
          <w:szCs w:val="32"/>
          <w:rtl/>
        </w:rPr>
        <w:t>أسباب</w:t>
      </w:r>
      <w:r w:rsidRPr="001A2C87">
        <w:rPr>
          <w:color w:val="000000"/>
          <w:sz w:val="32"/>
          <w:szCs w:val="32"/>
          <w:rtl/>
        </w:rPr>
        <w:t xml:space="preserve"> النقض في الصومال 26 ـ  تقويم تعداد </w:t>
      </w:r>
      <w:r>
        <w:rPr>
          <w:color w:val="000000"/>
          <w:sz w:val="32"/>
          <w:szCs w:val="32"/>
          <w:rtl/>
        </w:rPr>
        <w:t>أسباب</w:t>
      </w:r>
      <w:r w:rsidRPr="001A2C87">
        <w:rPr>
          <w:color w:val="000000"/>
          <w:sz w:val="32"/>
          <w:szCs w:val="32"/>
          <w:rtl/>
        </w:rPr>
        <w:t xml:space="preserve"> النقض في</w:t>
      </w:r>
      <w:r w:rsidRPr="001A2C87">
        <w:rPr>
          <w:color w:val="000000"/>
          <w:sz w:val="32"/>
          <w:szCs w:val="32"/>
        </w:rPr>
        <w:t xml:space="preserve"> </w:t>
      </w:r>
      <w:r w:rsidRPr="001A2C87">
        <w:rPr>
          <w:color w:val="000000"/>
          <w:sz w:val="32"/>
          <w:szCs w:val="32"/>
          <w:rtl/>
        </w:rPr>
        <w:t xml:space="preserve">القانون اللبناني والقوانين العربيّة - </w:t>
      </w:r>
      <w:r>
        <w:rPr>
          <w:color w:val="000000"/>
          <w:sz w:val="32"/>
          <w:szCs w:val="32"/>
          <w:rtl/>
        </w:rPr>
        <w:t>أسباب</w:t>
      </w:r>
      <w:r w:rsidRPr="001A2C87">
        <w:rPr>
          <w:color w:val="000000"/>
          <w:sz w:val="32"/>
          <w:szCs w:val="32"/>
          <w:rtl/>
        </w:rPr>
        <w:t xml:space="preserve"> النقض في قانون دولة الإمارات العربيّة المتّحدة -خطة البحث</w:t>
      </w:r>
      <w:r w:rsidRPr="001A2C87">
        <w:rPr>
          <w:b/>
          <w:bCs/>
          <w:color w:val="000000"/>
          <w:sz w:val="32"/>
          <w:szCs w:val="32"/>
          <w:rtl/>
        </w:rPr>
        <w:t xml:space="preserve"> </w:t>
      </w:r>
    </w:p>
    <w:p w14:paraId="79DBE0D1" w14:textId="77777777" w:rsidR="007923BB" w:rsidRPr="001A2C87" w:rsidRDefault="007923BB" w:rsidP="007923BB">
      <w:pPr>
        <w:bidi/>
        <w:spacing w:line="276" w:lineRule="auto"/>
        <w:ind w:left="14" w:firstLine="532"/>
        <w:rPr>
          <w:b/>
          <w:bCs/>
          <w:color w:val="000000"/>
          <w:sz w:val="32"/>
          <w:szCs w:val="32"/>
          <w:rtl/>
        </w:rPr>
      </w:pPr>
      <w:r w:rsidRPr="001A2C87">
        <w:rPr>
          <w:b/>
          <w:bCs/>
          <w:color w:val="000000"/>
          <w:sz w:val="32"/>
          <w:szCs w:val="32"/>
          <w:rtl/>
        </w:rPr>
        <w:t>القسم الأول: مخالفة القانون</w:t>
      </w:r>
      <w:r w:rsidRPr="001A2C87">
        <w:rPr>
          <w:rFonts w:hint="cs"/>
          <w:b/>
          <w:bCs/>
          <w:color w:val="000000"/>
          <w:sz w:val="32"/>
          <w:szCs w:val="32"/>
          <w:rtl/>
        </w:rPr>
        <w:t>...................................</w:t>
      </w:r>
      <w:r>
        <w:rPr>
          <w:rFonts w:hint="cs"/>
          <w:b/>
          <w:bCs/>
          <w:color w:val="000000"/>
          <w:sz w:val="32"/>
          <w:szCs w:val="32"/>
          <w:rtl/>
        </w:rPr>
        <w:t>63</w:t>
      </w:r>
    </w:p>
    <w:p w14:paraId="034CB67A" w14:textId="77777777" w:rsidR="007923BB" w:rsidRPr="001A2C87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</w:rPr>
      </w:pPr>
      <w:r w:rsidRPr="001A2C87">
        <w:rPr>
          <w:color w:val="000000"/>
          <w:sz w:val="32"/>
          <w:szCs w:val="32"/>
          <w:rtl/>
        </w:rPr>
        <w:t>2</w:t>
      </w:r>
      <w:r w:rsidRPr="001A2C87">
        <w:rPr>
          <w:rFonts w:hint="cs"/>
          <w:color w:val="000000"/>
          <w:sz w:val="32"/>
          <w:szCs w:val="32"/>
          <w:rtl/>
        </w:rPr>
        <w:t>7</w:t>
      </w:r>
      <w:r w:rsidRPr="001A2C87">
        <w:rPr>
          <w:color w:val="000000"/>
          <w:sz w:val="32"/>
          <w:szCs w:val="32"/>
          <w:rtl/>
        </w:rPr>
        <w:t xml:space="preserve"> – المشاكل التي يطرحها بحث مخالفة القانون</w:t>
      </w:r>
    </w:p>
    <w:p w14:paraId="3101263C" w14:textId="77777777" w:rsidR="007923BB" w:rsidRPr="001A2C87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</w:rPr>
      </w:pPr>
      <w:r w:rsidRPr="001A2C87">
        <w:rPr>
          <w:b/>
          <w:bCs/>
          <w:color w:val="000000"/>
          <w:sz w:val="32"/>
          <w:szCs w:val="32"/>
          <w:rtl/>
        </w:rPr>
        <w:lastRenderedPageBreak/>
        <w:t xml:space="preserve">الفصل </w:t>
      </w:r>
      <w:proofErr w:type="spellStart"/>
      <w:proofErr w:type="gramStart"/>
      <w:r w:rsidRPr="00FA70DE">
        <w:rPr>
          <w:b/>
          <w:bCs/>
          <w:color w:val="000000"/>
          <w:sz w:val="32"/>
          <w:szCs w:val="32"/>
          <w:rtl/>
        </w:rPr>
        <w:t>الأوّل</w:t>
      </w:r>
      <w:r w:rsidRPr="00FA70DE">
        <w:rPr>
          <w:rFonts w:hint="cs"/>
          <w:b/>
          <w:bCs/>
          <w:color w:val="000000"/>
          <w:sz w:val="32"/>
          <w:szCs w:val="32"/>
          <w:rtl/>
        </w:rPr>
        <w:t>:</w:t>
      </w:r>
      <w:r w:rsidRPr="00FA70DE">
        <w:rPr>
          <w:b/>
          <w:bCs/>
          <w:color w:val="000000"/>
          <w:sz w:val="32"/>
          <w:szCs w:val="32"/>
          <w:rtl/>
        </w:rPr>
        <w:t>معنى</w:t>
      </w:r>
      <w:proofErr w:type="spellEnd"/>
      <w:proofErr w:type="gramEnd"/>
      <w:r w:rsidRPr="00FA70DE">
        <w:rPr>
          <w:b/>
          <w:bCs/>
          <w:color w:val="000000"/>
          <w:sz w:val="32"/>
          <w:szCs w:val="32"/>
          <w:rtl/>
        </w:rPr>
        <w:t xml:space="preserve"> مخالفة القانون</w:t>
      </w:r>
      <w:r>
        <w:rPr>
          <w:rFonts w:hint="cs"/>
          <w:color w:val="000000"/>
          <w:sz w:val="32"/>
          <w:szCs w:val="32"/>
          <w:rtl/>
        </w:rPr>
        <w:t>...........................</w:t>
      </w:r>
      <w:r>
        <w:rPr>
          <w:rFonts w:hint="cs"/>
          <w:b/>
          <w:bCs/>
          <w:color w:val="000000"/>
          <w:sz w:val="32"/>
          <w:szCs w:val="32"/>
          <w:rtl/>
        </w:rPr>
        <w:t>67</w:t>
      </w:r>
    </w:p>
    <w:p w14:paraId="1424A352" w14:textId="77777777" w:rsidR="007923BB" w:rsidRPr="001A2C87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</w:rPr>
      </w:pPr>
      <w:r w:rsidRPr="001A2C87">
        <w:rPr>
          <w:color w:val="000000"/>
          <w:sz w:val="32"/>
          <w:szCs w:val="32"/>
          <w:rtl/>
        </w:rPr>
        <w:t xml:space="preserve">28 </w:t>
      </w:r>
      <w:r w:rsidRPr="001A2C87">
        <w:rPr>
          <w:rFonts w:hint="cs"/>
          <w:color w:val="000000"/>
          <w:sz w:val="32"/>
          <w:szCs w:val="32"/>
          <w:rtl/>
        </w:rPr>
        <w:t>-</w:t>
      </w:r>
      <w:r w:rsidRPr="001A2C87">
        <w:rPr>
          <w:color w:val="000000"/>
          <w:sz w:val="32"/>
          <w:szCs w:val="32"/>
          <w:rtl/>
        </w:rPr>
        <w:t xml:space="preserve"> طرح المشكلة من خلال بُنْيَة القاعدة القانونيّة </w:t>
      </w:r>
    </w:p>
    <w:p w14:paraId="5C9A2AE6" w14:textId="77777777" w:rsidR="007923BB" w:rsidRPr="001A2C87" w:rsidRDefault="007923BB" w:rsidP="007923BB">
      <w:pPr>
        <w:bidi/>
        <w:spacing w:line="276" w:lineRule="auto"/>
        <w:ind w:left="14" w:firstLine="532"/>
        <w:rPr>
          <w:b/>
          <w:bCs/>
          <w:color w:val="000000"/>
          <w:sz w:val="32"/>
          <w:szCs w:val="32"/>
          <w:rtl/>
        </w:rPr>
      </w:pPr>
      <w:r w:rsidRPr="001A2C87">
        <w:rPr>
          <w:b/>
          <w:bCs/>
          <w:color w:val="000000"/>
          <w:sz w:val="32"/>
          <w:szCs w:val="32"/>
          <w:rtl/>
        </w:rPr>
        <w:t>المبحث الاول: معنى مخالفة القانون المؤثّرة في الحلّ</w:t>
      </w:r>
      <w:r>
        <w:rPr>
          <w:rFonts w:hint="cs"/>
          <w:b/>
          <w:bCs/>
          <w:color w:val="000000"/>
          <w:sz w:val="32"/>
          <w:szCs w:val="32"/>
          <w:rtl/>
        </w:rPr>
        <w:t>....71</w:t>
      </w:r>
    </w:p>
    <w:p w14:paraId="216C968B" w14:textId="77777777" w:rsidR="007923BB" w:rsidRPr="001A2C87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</w:rPr>
      </w:pPr>
      <w:r w:rsidRPr="001A2C87">
        <w:rPr>
          <w:color w:val="000000"/>
          <w:sz w:val="32"/>
          <w:szCs w:val="32"/>
          <w:rtl/>
        </w:rPr>
        <w:t xml:space="preserve">29 ـ ضرورة وجود مخالفة للقانون مؤثّرة في نتيجة الحكم وعرض </w:t>
      </w:r>
      <w:proofErr w:type="gramStart"/>
      <w:r w:rsidRPr="001A2C87">
        <w:rPr>
          <w:color w:val="000000"/>
          <w:sz w:val="32"/>
          <w:szCs w:val="32"/>
          <w:rtl/>
        </w:rPr>
        <w:t>المخالفة  بشكلٍ</w:t>
      </w:r>
      <w:proofErr w:type="gramEnd"/>
      <w:r w:rsidRPr="001A2C87">
        <w:rPr>
          <w:color w:val="000000"/>
          <w:sz w:val="32"/>
          <w:szCs w:val="32"/>
          <w:rtl/>
        </w:rPr>
        <w:t xml:space="preserve"> واضح على محكمة النقض</w:t>
      </w:r>
    </w:p>
    <w:p w14:paraId="5DD815EE" w14:textId="77777777" w:rsidR="007923BB" w:rsidRPr="001A2C87" w:rsidRDefault="007923BB" w:rsidP="007923BB">
      <w:pPr>
        <w:bidi/>
        <w:spacing w:line="276" w:lineRule="auto"/>
        <w:ind w:left="14" w:firstLine="532"/>
        <w:rPr>
          <w:b/>
          <w:bCs/>
          <w:color w:val="000000"/>
          <w:sz w:val="32"/>
          <w:szCs w:val="32"/>
          <w:rtl/>
        </w:rPr>
      </w:pPr>
      <w:r w:rsidRPr="001A2C87">
        <w:rPr>
          <w:b/>
          <w:bCs/>
          <w:color w:val="000000"/>
          <w:sz w:val="32"/>
          <w:szCs w:val="32"/>
          <w:rtl/>
        </w:rPr>
        <w:t>الفقرة الاولى: مفهوم مخالفة القانون المؤثّرة في الحلّ..</w:t>
      </w:r>
      <w:r w:rsidRPr="00C0643A">
        <w:rPr>
          <w:rFonts w:hint="cs"/>
          <w:color w:val="00000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00"/>
          <w:sz w:val="32"/>
          <w:szCs w:val="32"/>
          <w:rtl/>
        </w:rPr>
        <w:t>71</w:t>
      </w:r>
    </w:p>
    <w:p w14:paraId="45CE3795" w14:textId="77777777" w:rsidR="007923BB" w:rsidRPr="001A2C87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</w:rPr>
      </w:pPr>
      <w:r w:rsidRPr="001A2C87">
        <w:rPr>
          <w:color w:val="000000"/>
          <w:sz w:val="32"/>
          <w:szCs w:val="32"/>
          <w:rtl/>
        </w:rPr>
        <w:t>30 ـ معنى مخالفة القانون ـ ال</w:t>
      </w:r>
      <w:r>
        <w:rPr>
          <w:color w:val="000000"/>
          <w:sz w:val="32"/>
          <w:szCs w:val="32"/>
          <w:rtl/>
        </w:rPr>
        <w:t>أسباب</w:t>
      </w:r>
      <w:r w:rsidRPr="001A2C87">
        <w:rPr>
          <w:color w:val="000000"/>
          <w:sz w:val="32"/>
          <w:szCs w:val="32"/>
          <w:rtl/>
        </w:rPr>
        <w:t xml:space="preserve"> التي يمكن أن تنجم عنها مخالفة القانون* 31 ـ ربط العناصر الواقعيّة بالقاعدة القانونية  يتم من خلال تحليل المفاهيم  القانونية* 32 ـ مخالفة القانون بسبب الخطأ في التكييف  القانوني للعناصر الواقعيّة ـ معنى التكييف القانوني* 33 ـ حقّ محكمة النقض بالرقابة على التكييف* 34 ـ معنى السبب المُسْند للخطأ في تطبيق القانون* 35 ـ</w:t>
      </w:r>
      <w:r w:rsidRPr="001A2C87">
        <w:rPr>
          <w:color w:val="000000"/>
          <w:sz w:val="32"/>
          <w:szCs w:val="32"/>
        </w:rPr>
        <w:t xml:space="preserve"> </w:t>
      </w:r>
      <w:r w:rsidRPr="001A2C87">
        <w:rPr>
          <w:color w:val="000000"/>
          <w:sz w:val="32"/>
          <w:szCs w:val="32"/>
          <w:rtl/>
        </w:rPr>
        <w:t xml:space="preserve"> الخطأ في تأويل أو تفسير القانون ـ ضرورة    التفسير القضائي* 36 ـ قواعد التأويل أو التفسير ـ التفسير الفقهي والتفسير </w:t>
      </w:r>
      <w:r>
        <w:rPr>
          <w:color w:val="000000"/>
          <w:sz w:val="32"/>
          <w:szCs w:val="32"/>
          <w:rtl/>
        </w:rPr>
        <w:t xml:space="preserve">الاجتهاد </w:t>
      </w:r>
      <w:r w:rsidRPr="001A2C87">
        <w:rPr>
          <w:color w:val="000000"/>
          <w:sz w:val="32"/>
          <w:szCs w:val="32"/>
          <w:rtl/>
        </w:rPr>
        <w:t>ي</w:t>
      </w:r>
      <w:r w:rsidRPr="001A2C87">
        <w:rPr>
          <w:color w:val="000000"/>
          <w:sz w:val="32"/>
          <w:szCs w:val="32"/>
          <w:rtl/>
          <w:lang w:bidi="ar-LB"/>
        </w:rPr>
        <w:t>*</w:t>
      </w:r>
      <w:r w:rsidRPr="001A2C87">
        <w:rPr>
          <w:color w:val="000000"/>
          <w:sz w:val="32"/>
          <w:szCs w:val="32"/>
          <w:rtl/>
        </w:rPr>
        <w:t xml:space="preserve"> 37 ـ المعنى الواسع للخطأ في تفسير القانون أو تأويله* 38 ـ  الخطأ في تفسير المفاهيم التي تبيّن  شروط وميدان تطبيق القاعدة والمؤدّي إلى مخالفة القانون* 39 ـ الخطأ في تفسير معنى الأثر أو الحلّ الذي تتضمّنه القاعدة القانونيّة ـ المعنى الضيق للخطأ في تفسير القانون* 40 ـ التداخل بين مخالفة القانون والخطأ في  تأويله أو تطبيقه عند </w:t>
      </w:r>
      <w:proofErr w:type="spellStart"/>
      <w:r w:rsidRPr="001A2C87">
        <w:rPr>
          <w:color w:val="000000"/>
          <w:sz w:val="32"/>
          <w:szCs w:val="32"/>
          <w:rtl/>
        </w:rPr>
        <w:t>إحتمال</w:t>
      </w:r>
      <w:proofErr w:type="spellEnd"/>
      <w:r w:rsidRPr="001A2C87">
        <w:rPr>
          <w:color w:val="000000"/>
          <w:sz w:val="32"/>
          <w:szCs w:val="32"/>
          <w:rtl/>
        </w:rPr>
        <w:t xml:space="preserve"> تطبيق قاعدة قانونيّة</w:t>
      </w:r>
      <w:r w:rsidRPr="001A2C87">
        <w:rPr>
          <w:b/>
          <w:bCs/>
          <w:color w:val="000000"/>
          <w:sz w:val="32"/>
          <w:szCs w:val="32"/>
          <w:rtl/>
        </w:rPr>
        <w:t xml:space="preserve">  </w:t>
      </w:r>
      <w:r w:rsidRPr="001A2C87">
        <w:rPr>
          <w:color w:val="000000"/>
          <w:sz w:val="32"/>
          <w:szCs w:val="32"/>
          <w:rtl/>
        </w:rPr>
        <w:t>واحدة أو عدّة قواعد قانونية* 41ـ معنى قاعدة  ضرورة تأثير مخالفة القانون أو الخطأ في تطبيقه أو تفسيره</w:t>
      </w:r>
      <w:r w:rsidRPr="001A2C87">
        <w:rPr>
          <w:b/>
          <w:bCs/>
          <w:color w:val="000000"/>
          <w:sz w:val="32"/>
          <w:szCs w:val="32"/>
          <w:rtl/>
        </w:rPr>
        <w:t xml:space="preserve"> </w:t>
      </w:r>
      <w:r w:rsidRPr="001A2C87">
        <w:rPr>
          <w:color w:val="000000"/>
          <w:sz w:val="32"/>
          <w:szCs w:val="32"/>
          <w:rtl/>
        </w:rPr>
        <w:t>على الفقرة الحكمية</w:t>
      </w:r>
      <w:r w:rsidRPr="001A2C87">
        <w:rPr>
          <w:b/>
          <w:bCs/>
          <w:color w:val="000000"/>
          <w:sz w:val="32"/>
          <w:szCs w:val="32"/>
          <w:rtl/>
        </w:rPr>
        <w:t xml:space="preserve"> </w:t>
      </w:r>
      <w:r w:rsidRPr="001A2C87">
        <w:rPr>
          <w:color w:val="000000"/>
          <w:sz w:val="32"/>
          <w:szCs w:val="32"/>
          <w:rtl/>
        </w:rPr>
        <w:t xml:space="preserve">ـ نظريّة الغلط المسبب ـ السبب </w:t>
      </w:r>
      <w:proofErr w:type="spellStart"/>
      <w:r w:rsidRPr="001A2C87">
        <w:rPr>
          <w:color w:val="000000"/>
          <w:sz w:val="32"/>
          <w:szCs w:val="32"/>
          <w:rtl/>
        </w:rPr>
        <w:t>غيرالمنتج</w:t>
      </w:r>
      <w:proofErr w:type="spellEnd"/>
      <w:r w:rsidRPr="001A2C87">
        <w:rPr>
          <w:b/>
          <w:bCs/>
          <w:color w:val="000000"/>
          <w:sz w:val="32"/>
          <w:szCs w:val="32"/>
          <w:rtl/>
        </w:rPr>
        <w:t>*</w:t>
      </w:r>
      <w:r w:rsidRPr="001A2C87">
        <w:rPr>
          <w:color w:val="000000"/>
          <w:sz w:val="32"/>
          <w:szCs w:val="32"/>
          <w:rtl/>
        </w:rPr>
        <w:t xml:space="preserve">42 ـ معنى الحلّ الذي يجب أن يتأثّر بالمخالفة القانونيّة الواقعة في </w:t>
      </w:r>
      <w:r>
        <w:rPr>
          <w:color w:val="000000"/>
          <w:sz w:val="32"/>
          <w:szCs w:val="32"/>
          <w:rtl/>
        </w:rPr>
        <w:t>أسباب</w:t>
      </w:r>
      <w:r w:rsidRPr="001A2C87">
        <w:rPr>
          <w:color w:val="000000"/>
          <w:sz w:val="32"/>
          <w:szCs w:val="32"/>
          <w:rtl/>
        </w:rPr>
        <w:t xml:space="preserve"> الحكم*43 ـ أمثلة عن مدى تأثير أو عدم تأثير المخالفة القانونيّة على الحلّ*44 ـ التفريق بين القواعد القانونيّة المتعلّقة بالموضوع والقواعد القانونيّة  المتعلّقة بالإثبات والقواعد القانونيّة المتعلّقة بالإجراءات المدنية والشكل لجهة التأثير في الحلّ*45 ـ تأثير مخالفة القواعد المتعلّقة بالموضوع على الحلّ*46 ـ تأثير مخالفة القواعد المتعلّقة بالإثبات على الحل* ّ47 ـ تأثير مخالفة القواعد المتعلّقة بالإجراءات المدنية على الحلّ* </w:t>
      </w:r>
    </w:p>
    <w:p w14:paraId="13372D18" w14:textId="77777777" w:rsidR="007923BB" w:rsidRDefault="007923BB" w:rsidP="007923BB">
      <w:pPr>
        <w:pStyle w:val="Heading5"/>
        <w:spacing w:after="160" w:line="276" w:lineRule="auto"/>
        <w:ind w:left="14"/>
        <w:jc w:val="both"/>
        <w:rPr>
          <w:color w:val="000000"/>
          <w:sz w:val="32"/>
          <w:szCs w:val="32"/>
          <w:rtl/>
        </w:rPr>
      </w:pPr>
      <w:r w:rsidRPr="001A2C87">
        <w:rPr>
          <w:color w:val="000000"/>
          <w:sz w:val="32"/>
          <w:szCs w:val="32"/>
          <w:rtl/>
          <w:lang w:eastAsia="de-AT"/>
        </w:rPr>
        <w:lastRenderedPageBreak/>
        <w:t>الفقرة الثانية:</w:t>
      </w:r>
      <w:r>
        <w:rPr>
          <w:rFonts w:hint="cs"/>
          <w:color w:val="000000"/>
          <w:sz w:val="32"/>
          <w:szCs w:val="32"/>
          <w:rtl/>
          <w:lang w:eastAsia="de-AT"/>
        </w:rPr>
        <w:t xml:space="preserve"> </w:t>
      </w:r>
      <w:r w:rsidRPr="001A2C87">
        <w:rPr>
          <w:color w:val="000000"/>
          <w:sz w:val="32"/>
          <w:szCs w:val="32"/>
          <w:rtl/>
          <w:lang w:eastAsia="de-AT"/>
        </w:rPr>
        <w:t>عرض سبب النقض المُسْند إلى مخالفة</w:t>
      </w:r>
      <w:r w:rsidRPr="001A2C87">
        <w:rPr>
          <w:b/>
          <w:bCs/>
          <w:color w:val="000000"/>
          <w:sz w:val="32"/>
          <w:szCs w:val="32"/>
          <w:rtl/>
        </w:rPr>
        <w:t xml:space="preserve"> </w:t>
      </w:r>
      <w:r w:rsidRPr="001A2C87">
        <w:rPr>
          <w:color w:val="000000"/>
          <w:sz w:val="32"/>
          <w:szCs w:val="32"/>
          <w:rtl/>
        </w:rPr>
        <w:t xml:space="preserve">القانون </w:t>
      </w:r>
    </w:p>
    <w:p w14:paraId="46C99CA7" w14:textId="77777777" w:rsidR="007923BB" w:rsidRPr="001A2C87" w:rsidRDefault="007923BB" w:rsidP="007923BB">
      <w:pPr>
        <w:pStyle w:val="Heading5"/>
        <w:spacing w:after="160" w:line="276" w:lineRule="auto"/>
        <w:ind w:left="14" w:firstLine="694"/>
        <w:jc w:val="both"/>
        <w:rPr>
          <w:color w:val="000000"/>
          <w:sz w:val="32"/>
          <w:szCs w:val="32"/>
          <w:rtl/>
        </w:rPr>
      </w:pPr>
      <w:r>
        <w:rPr>
          <w:rFonts w:hint="cs"/>
          <w:color w:val="000000"/>
          <w:sz w:val="32"/>
          <w:szCs w:val="32"/>
          <w:rtl/>
        </w:rPr>
        <w:t xml:space="preserve">   </w:t>
      </w:r>
      <w:r>
        <w:rPr>
          <w:color w:val="000000"/>
          <w:sz w:val="32"/>
          <w:szCs w:val="32"/>
          <w:rtl/>
        </w:rPr>
        <w:tab/>
      </w:r>
      <w:r w:rsidRPr="001A2C87">
        <w:rPr>
          <w:color w:val="000000"/>
          <w:sz w:val="32"/>
          <w:szCs w:val="32"/>
          <w:rtl/>
        </w:rPr>
        <w:t>بشكلٍ واضح .........................................</w:t>
      </w:r>
      <w:r>
        <w:rPr>
          <w:rFonts w:hint="cs"/>
          <w:color w:val="000000"/>
          <w:sz w:val="32"/>
          <w:szCs w:val="32"/>
          <w:rtl/>
        </w:rPr>
        <w:t>114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923BB" w:rsidRPr="001A2C87" w14:paraId="68100398" w14:textId="77777777" w:rsidTr="00CA362F">
        <w:trPr>
          <w:tblCellSpacing w:w="7" w:type="dxa"/>
        </w:trPr>
        <w:tc>
          <w:tcPr>
            <w:tcW w:w="0" w:type="auto"/>
            <w:vAlign w:val="center"/>
            <w:hideMark/>
          </w:tcPr>
          <w:p w14:paraId="3F8B8F94" w14:textId="77777777" w:rsidR="007923BB" w:rsidRPr="001A2C87" w:rsidRDefault="007923BB" w:rsidP="00CA362F">
            <w:pPr>
              <w:bidi/>
              <w:spacing w:line="276" w:lineRule="auto"/>
              <w:ind w:left="14" w:firstLine="532"/>
              <w:rPr>
                <w:color w:val="000000"/>
                <w:sz w:val="32"/>
                <w:szCs w:val="32"/>
                <w:rtl/>
              </w:rPr>
            </w:pPr>
            <w:r w:rsidRPr="001A2C87">
              <w:rPr>
                <w:color w:val="000000"/>
                <w:sz w:val="32"/>
                <w:szCs w:val="32"/>
                <w:rtl/>
              </w:rPr>
              <w:t xml:space="preserve">48 ـ رقابة محكمة النقض هي رقابة قضائية قانونية* 49 ـ القاعدة القائلة بضرورة إيراد سبب النقض* 50 ـ ضرورة أن يكون سبب النقض واضحاً ومحدداً* 51 ـ بيان سبب النقض أوجه مخالفة الحكم المطعون فيه للقانون* 52ـ صياغة </w:t>
            </w:r>
            <w:r>
              <w:rPr>
                <w:color w:val="000000"/>
                <w:sz w:val="32"/>
                <w:szCs w:val="32"/>
                <w:rtl/>
              </w:rPr>
              <w:t>أسباب</w:t>
            </w:r>
            <w:r w:rsidRPr="001A2C87">
              <w:rPr>
                <w:color w:val="000000"/>
                <w:sz w:val="32"/>
                <w:szCs w:val="32"/>
                <w:rtl/>
              </w:rPr>
              <w:t xml:space="preserve"> النقض ـ التسلسل </w:t>
            </w:r>
            <w:r w:rsidRPr="001A2C87">
              <w:rPr>
                <w:rFonts w:hint="cs"/>
                <w:color w:val="000000"/>
                <w:sz w:val="32"/>
                <w:szCs w:val="32"/>
                <w:rtl/>
              </w:rPr>
              <w:t>في عرضها</w:t>
            </w:r>
          </w:p>
        </w:tc>
      </w:tr>
      <w:tr w:rsidR="007923BB" w:rsidRPr="001A2C87" w14:paraId="080B6275" w14:textId="77777777" w:rsidTr="00CA362F">
        <w:trPr>
          <w:tblCellSpacing w:w="7" w:type="dxa"/>
        </w:trPr>
        <w:tc>
          <w:tcPr>
            <w:tcW w:w="0" w:type="auto"/>
            <w:vAlign w:val="center"/>
            <w:hideMark/>
          </w:tcPr>
          <w:p w14:paraId="4966CE76" w14:textId="77777777" w:rsidR="007923BB" w:rsidRPr="001A2C87" w:rsidRDefault="007923BB" w:rsidP="00CA362F">
            <w:pPr>
              <w:bidi/>
              <w:spacing w:line="276" w:lineRule="auto"/>
              <w:ind w:left="14" w:firstLine="532"/>
              <w:rPr>
                <w:color w:val="000000"/>
                <w:sz w:val="32"/>
                <w:szCs w:val="32"/>
              </w:rPr>
            </w:pPr>
          </w:p>
        </w:tc>
      </w:tr>
    </w:tbl>
    <w:p w14:paraId="37CCD0F6" w14:textId="77777777" w:rsidR="007923BB" w:rsidRPr="001A2C87" w:rsidRDefault="007923BB" w:rsidP="007923BB">
      <w:pPr>
        <w:pBdr>
          <w:top w:val="single" w:sz="6" w:space="1" w:color="auto"/>
        </w:pBdr>
        <w:bidi/>
        <w:spacing w:line="276" w:lineRule="auto"/>
        <w:ind w:left="14" w:firstLine="532"/>
        <w:rPr>
          <w:vanish/>
          <w:color w:val="000000"/>
          <w:sz w:val="32"/>
          <w:szCs w:val="32"/>
        </w:rPr>
      </w:pPr>
      <w:r w:rsidRPr="001A2C87">
        <w:rPr>
          <w:vanish/>
          <w:color w:val="000000"/>
          <w:sz w:val="32"/>
          <w:szCs w:val="32"/>
        </w:rPr>
        <w:t>Bottom of Form</w:t>
      </w:r>
    </w:p>
    <w:p w14:paraId="47793885" w14:textId="77777777" w:rsidR="007923BB" w:rsidRDefault="007923BB" w:rsidP="007923BB">
      <w:pPr>
        <w:bidi/>
        <w:spacing w:line="276" w:lineRule="auto"/>
        <w:ind w:left="14" w:firstLine="532"/>
        <w:rPr>
          <w:b/>
          <w:bCs/>
          <w:color w:val="000000"/>
          <w:sz w:val="32"/>
          <w:szCs w:val="32"/>
          <w:rtl/>
        </w:rPr>
      </w:pPr>
      <w:r w:rsidRPr="001A2C87">
        <w:rPr>
          <w:b/>
          <w:bCs/>
          <w:color w:val="000000"/>
          <w:sz w:val="32"/>
          <w:szCs w:val="32"/>
          <w:rtl/>
        </w:rPr>
        <w:t>المبحث الثاني: ضرورة أن يكون سبق عرض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 w:rsidRPr="001A2C87">
        <w:rPr>
          <w:b/>
          <w:bCs/>
          <w:color w:val="000000"/>
          <w:sz w:val="32"/>
          <w:szCs w:val="32"/>
          <w:rtl/>
        </w:rPr>
        <w:t>السب</w:t>
      </w:r>
      <w:r w:rsidRPr="001A2C87">
        <w:rPr>
          <w:b/>
          <w:bCs/>
          <w:color w:val="000000"/>
          <w:sz w:val="32"/>
          <w:szCs w:val="32"/>
          <w:rtl/>
          <w:lang w:bidi="ar-LB"/>
        </w:rPr>
        <w:t>ب</w:t>
      </w:r>
      <w:r w:rsidRPr="001A2C87">
        <w:rPr>
          <w:b/>
          <w:bCs/>
          <w:color w:val="000000"/>
          <w:sz w:val="32"/>
          <w:szCs w:val="32"/>
          <w:rtl/>
        </w:rPr>
        <w:t xml:space="preserve"> على </w:t>
      </w:r>
    </w:p>
    <w:p w14:paraId="107A2747" w14:textId="77777777" w:rsidR="007923BB" w:rsidRDefault="007923BB" w:rsidP="007923BB">
      <w:pPr>
        <w:bidi/>
        <w:spacing w:line="276" w:lineRule="auto"/>
        <w:ind w:left="14" w:firstLine="532"/>
        <w:rPr>
          <w:b/>
          <w:bCs/>
          <w:color w:val="000000"/>
          <w:sz w:val="32"/>
          <w:szCs w:val="32"/>
          <w:rtl/>
        </w:rPr>
      </w:pPr>
      <w:r>
        <w:rPr>
          <w:rFonts w:hint="cs"/>
          <w:b/>
          <w:bCs/>
          <w:color w:val="000000"/>
          <w:sz w:val="32"/>
          <w:szCs w:val="32"/>
          <w:rtl/>
        </w:rPr>
        <w:t xml:space="preserve">                      </w:t>
      </w:r>
      <w:r w:rsidRPr="001A2C87">
        <w:rPr>
          <w:b/>
          <w:bCs/>
          <w:color w:val="000000"/>
          <w:sz w:val="32"/>
          <w:szCs w:val="32"/>
          <w:rtl/>
        </w:rPr>
        <w:t>محكمة الموضوع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 - </w:t>
      </w:r>
      <w:r w:rsidRPr="001A2C87">
        <w:rPr>
          <w:b/>
          <w:bCs/>
          <w:color w:val="000000"/>
          <w:sz w:val="32"/>
          <w:szCs w:val="32"/>
          <w:rtl/>
        </w:rPr>
        <w:t>قاعدة منع ال</w:t>
      </w:r>
      <w:r>
        <w:rPr>
          <w:b/>
          <w:bCs/>
          <w:color w:val="000000"/>
          <w:sz w:val="32"/>
          <w:szCs w:val="32"/>
          <w:rtl/>
        </w:rPr>
        <w:t>أسباب</w:t>
      </w:r>
      <w:r w:rsidRPr="001A2C87">
        <w:rPr>
          <w:b/>
          <w:bCs/>
          <w:color w:val="000000"/>
          <w:sz w:val="32"/>
          <w:szCs w:val="32"/>
          <w:rtl/>
        </w:rPr>
        <w:t xml:space="preserve"> </w:t>
      </w:r>
    </w:p>
    <w:p w14:paraId="394183EB" w14:textId="77777777" w:rsidR="007923BB" w:rsidRPr="004652B6" w:rsidRDefault="007923BB" w:rsidP="007923BB">
      <w:pPr>
        <w:bidi/>
        <w:spacing w:line="276" w:lineRule="auto"/>
        <w:ind w:left="1430" w:firstLine="694"/>
        <w:rPr>
          <w:b/>
          <w:bCs/>
          <w:color w:val="000000"/>
          <w:sz w:val="32"/>
          <w:szCs w:val="32"/>
          <w:lang w:val="en-GB"/>
        </w:rPr>
      </w:pPr>
      <w:r>
        <w:rPr>
          <w:rFonts w:hint="cs"/>
          <w:b/>
          <w:bCs/>
          <w:color w:val="000000"/>
          <w:sz w:val="32"/>
          <w:szCs w:val="32"/>
          <w:rtl/>
        </w:rPr>
        <w:t xml:space="preserve">  </w:t>
      </w:r>
      <w:r w:rsidRPr="001A2C87">
        <w:rPr>
          <w:b/>
          <w:bCs/>
          <w:color w:val="000000"/>
          <w:sz w:val="32"/>
          <w:szCs w:val="32"/>
          <w:rtl/>
        </w:rPr>
        <w:t>الجديدة)</w:t>
      </w:r>
      <w:r w:rsidRPr="00C0643A"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00"/>
          <w:sz w:val="32"/>
          <w:szCs w:val="32"/>
          <w:rtl/>
        </w:rPr>
        <w:t>................................... 131</w:t>
      </w:r>
    </w:p>
    <w:p w14:paraId="216E9FE5" w14:textId="77777777" w:rsidR="007923BB" w:rsidRPr="001A2C87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</w:rPr>
      </w:pPr>
      <w:r w:rsidRPr="001A2C87">
        <w:rPr>
          <w:color w:val="000000"/>
          <w:sz w:val="32"/>
          <w:szCs w:val="32"/>
          <w:rtl/>
        </w:rPr>
        <w:t>53 ـ منع ال</w:t>
      </w:r>
      <w:r>
        <w:rPr>
          <w:color w:val="000000"/>
          <w:sz w:val="32"/>
          <w:szCs w:val="32"/>
          <w:rtl/>
        </w:rPr>
        <w:t>أسباب</w:t>
      </w:r>
      <w:r w:rsidRPr="001A2C87">
        <w:rPr>
          <w:color w:val="000000"/>
          <w:sz w:val="32"/>
          <w:szCs w:val="32"/>
          <w:rtl/>
        </w:rPr>
        <w:t xml:space="preserve"> الجديدة ومنع الطلبات </w:t>
      </w:r>
      <w:r w:rsidRPr="001A2C87">
        <w:rPr>
          <w:rFonts w:hint="cs"/>
          <w:color w:val="000000"/>
          <w:sz w:val="32"/>
          <w:szCs w:val="32"/>
          <w:rtl/>
        </w:rPr>
        <w:t>الجديدة أمام</w:t>
      </w:r>
      <w:r w:rsidRPr="001A2C87">
        <w:rPr>
          <w:color w:val="000000"/>
          <w:sz w:val="32"/>
          <w:szCs w:val="32"/>
          <w:rtl/>
        </w:rPr>
        <w:t xml:space="preserve"> محكمة النقض* 54 ـ قاعدة منع قبول ال</w:t>
      </w:r>
      <w:r>
        <w:rPr>
          <w:color w:val="000000"/>
          <w:sz w:val="32"/>
          <w:szCs w:val="32"/>
          <w:rtl/>
        </w:rPr>
        <w:t>أسباب</w:t>
      </w:r>
      <w:r w:rsidRPr="001A2C87">
        <w:rPr>
          <w:color w:val="000000"/>
          <w:sz w:val="32"/>
          <w:szCs w:val="32"/>
          <w:rtl/>
        </w:rPr>
        <w:t xml:space="preserve"> الجديدة أمام محكمة النقض*</w:t>
      </w:r>
    </w:p>
    <w:p w14:paraId="2BF8DFA5" w14:textId="77777777" w:rsidR="007923BB" w:rsidRPr="001A2C87" w:rsidRDefault="007923BB" w:rsidP="007923BB">
      <w:pPr>
        <w:bidi/>
        <w:spacing w:line="276" w:lineRule="auto"/>
        <w:ind w:left="14"/>
        <w:rPr>
          <w:b/>
          <w:bCs/>
          <w:color w:val="000000"/>
          <w:sz w:val="32"/>
          <w:szCs w:val="32"/>
          <w:rtl/>
        </w:rPr>
      </w:pPr>
      <w:r w:rsidRPr="001A2C87">
        <w:rPr>
          <w:b/>
          <w:bCs/>
          <w:color w:val="000000"/>
          <w:sz w:val="32"/>
          <w:szCs w:val="32"/>
          <w:rtl/>
        </w:rPr>
        <w:t xml:space="preserve">الفقرة الاولى: مفهوم السبب الجديد أمام </w:t>
      </w:r>
      <w:r w:rsidRPr="001A2C87">
        <w:rPr>
          <w:rFonts w:hint="cs"/>
          <w:b/>
          <w:bCs/>
          <w:color w:val="000000"/>
          <w:sz w:val="32"/>
          <w:szCs w:val="32"/>
          <w:rtl/>
        </w:rPr>
        <w:t>محكمة النقض</w:t>
      </w:r>
      <w:r w:rsidRPr="001A2C87">
        <w:rPr>
          <w:b/>
          <w:bCs/>
          <w:color w:val="000000"/>
          <w:sz w:val="32"/>
          <w:szCs w:val="32"/>
          <w:rtl/>
        </w:rPr>
        <w:t>....</w:t>
      </w:r>
      <w:r>
        <w:rPr>
          <w:rFonts w:hint="cs"/>
          <w:b/>
          <w:bCs/>
          <w:color w:val="000000"/>
          <w:sz w:val="32"/>
          <w:szCs w:val="32"/>
          <w:rtl/>
        </w:rPr>
        <w:t>.</w:t>
      </w:r>
      <w:r w:rsidRPr="001A2C87">
        <w:rPr>
          <w:b/>
          <w:bCs/>
          <w:color w:val="000000"/>
          <w:sz w:val="32"/>
          <w:szCs w:val="32"/>
          <w:rtl/>
        </w:rPr>
        <w:t>.</w:t>
      </w:r>
      <w:r>
        <w:rPr>
          <w:b/>
          <w:bCs/>
          <w:color w:val="000000"/>
          <w:sz w:val="32"/>
          <w:szCs w:val="32"/>
        </w:rPr>
        <w:t>134</w:t>
      </w:r>
    </w:p>
    <w:p w14:paraId="05A8936A" w14:textId="77777777" w:rsidR="007923BB" w:rsidRPr="001A2C87" w:rsidRDefault="007923BB" w:rsidP="007923BB">
      <w:pPr>
        <w:bidi/>
        <w:spacing w:line="276" w:lineRule="auto"/>
        <w:ind w:left="14" w:firstLine="532"/>
        <w:rPr>
          <w:b/>
          <w:bCs/>
          <w:color w:val="000000"/>
          <w:sz w:val="32"/>
          <w:szCs w:val="32"/>
        </w:rPr>
      </w:pPr>
      <w:r w:rsidRPr="001A2C87">
        <w:rPr>
          <w:color w:val="000000"/>
          <w:sz w:val="32"/>
          <w:szCs w:val="32"/>
          <w:rtl/>
        </w:rPr>
        <w:t>55 ـ المعاني المختلفة للسبب*56 ـ معنى ال</w:t>
      </w:r>
      <w:r>
        <w:rPr>
          <w:color w:val="000000"/>
          <w:sz w:val="32"/>
          <w:szCs w:val="32"/>
          <w:rtl/>
        </w:rPr>
        <w:t>أسباب</w:t>
      </w:r>
      <w:r w:rsidRPr="001A2C87">
        <w:rPr>
          <w:color w:val="000000"/>
          <w:sz w:val="32"/>
          <w:szCs w:val="32"/>
          <w:rtl/>
        </w:rPr>
        <w:t xml:space="preserve"> الجديدة ومبرّرات عدم قبولها أمام محكمة النقض</w:t>
      </w:r>
      <w:r w:rsidRPr="001A2C87">
        <w:rPr>
          <w:color w:val="000000"/>
          <w:sz w:val="32"/>
          <w:szCs w:val="32"/>
          <w:rtl/>
          <w:lang w:bidi="ar-LB"/>
        </w:rPr>
        <w:t xml:space="preserve">* </w:t>
      </w:r>
      <w:r w:rsidRPr="001A2C87">
        <w:rPr>
          <w:color w:val="000000"/>
          <w:sz w:val="32"/>
          <w:szCs w:val="32"/>
          <w:rtl/>
        </w:rPr>
        <w:t xml:space="preserve">57 ـ عرض وقائع جديدة على محكمة </w:t>
      </w:r>
      <w:r w:rsidRPr="001A2C87">
        <w:rPr>
          <w:rFonts w:hint="cs"/>
          <w:color w:val="000000"/>
          <w:sz w:val="32"/>
          <w:szCs w:val="32"/>
          <w:rtl/>
        </w:rPr>
        <w:t>النقض يشكّل</w:t>
      </w:r>
      <w:r w:rsidRPr="001A2C87">
        <w:rPr>
          <w:color w:val="000000"/>
          <w:sz w:val="32"/>
          <w:szCs w:val="32"/>
          <w:rtl/>
        </w:rPr>
        <w:t xml:space="preserve"> سبباً جديداً* 58 ـ ال</w:t>
      </w:r>
      <w:r>
        <w:rPr>
          <w:color w:val="000000"/>
          <w:sz w:val="32"/>
          <w:szCs w:val="32"/>
          <w:rtl/>
        </w:rPr>
        <w:t>أسباب</w:t>
      </w:r>
      <w:r w:rsidRPr="001A2C87">
        <w:rPr>
          <w:color w:val="000000"/>
          <w:sz w:val="32"/>
          <w:szCs w:val="32"/>
          <w:rtl/>
        </w:rPr>
        <w:t xml:space="preserve"> التي تشكّل مزيجاً من الواقع والقانون ـ عرض الوقائع بمفهوم مختلف عن المفهوم الذي عُرِضت من خلاله على محكمة الموضوع* 59 ـ منع إبراز مستندات جديدة </w:t>
      </w:r>
      <w:r w:rsidRPr="001A2C87">
        <w:rPr>
          <w:rFonts w:hint="cs"/>
          <w:color w:val="000000"/>
          <w:sz w:val="32"/>
          <w:szCs w:val="32"/>
          <w:rtl/>
        </w:rPr>
        <w:t>لأوّل مرّة</w:t>
      </w:r>
      <w:r w:rsidRPr="001A2C87">
        <w:rPr>
          <w:color w:val="000000"/>
          <w:sz w:val="32"/>
          <w:szCs w:val="32"/>
          <w:rtl/>
        </w:rPr>
        <w:t xml:space="preserve"> أمام </w:t>
      </w:r>
      <w:r w:rsidRPr="001A2C87">
        <w:rPr>
          <w:rFonts w:hint="cs"/>
          <w:color w:val="000000"/>
          <w:sz w:val="32"/>
          <w:szCs w:val="32"/>
          <w:rtl/>
        </w:rPr>
        <w:t>محكمة النقض</w:t>
      </w:r>
      <w:r w:rsidRPr="001A2C87">
        <w:rPr>
          <w:color w:val="000000"/>
          <w:sz w:val="32"/>
          <w:szCs w:val="32"/>
          <w:rtl/>
        </w:rPr>
        <w:t>*</w:t>
      </w:r>
      <w:r w:rsidRPr="001A2C87">
        <w:rPr>
          <w:rFonts w:hint="cs"/>
          <w:color w:val="000000"/>
          <w:sz w:val="32"/>
          <w:szCs w:val="32"/>
          <w:rtl/>
        </w:rPr>
        <w:t xml:space="preserve"> </w:t>
      </w:r>
      <w:proofErr w:type="gramStart"/>
      <w:r w:rsidRPr="001A2C87">
        <w:rPr>
          <w:color w:val="000000"/>
          <w:sz w:val="32"/>
          <w:szCs w:val="32"/>
          <w:rtl/>
        </w:rPr>
        <w:t>60</w:t>
      </w:r>
      <w:r w:rsidRPr="001A2C87">
        <w:rPr>
          <w:rFonts w:hint="cs"/>
          <w:color w:val="000000"/>
          <w:sz w:val="32"/>
          <w:szCs w:val="32"/>
          <w:rtl/>
        </w:rPr>
        <w:t xml:space="preserve"> </w:t>
      </w:r>
      <w:r w:rsidRPr="001A2C87">
        <w:rPr>
          <w:color w:val="000000"/>
          <w:sz w:val="32"/>
          <w:szCs w:val="32"/>
          <w:rtl/>
        </w:rPr>
        <w:t xml:space="preserve"> ـ</w:t>
      </w:r>
      <w:proofErr w:type="gramEnd"/>
      <w:r w:rsidRPr="001A2C87">
        <w:rPr>
          <w:color w:val="000000"/>
          <w:sz w:val="32"/>
          <w:szCs w:val="32"/>
        </w:rPr>
        <w:t xml:space="preserve"> </w:t>
      </w:r>
      <w:r w:rsidRPr="001A2C87">
        <w:rPr>
          <w:color w:val="000000"/>
          <w:sz w:val="32"/>
          <w:szCs w:val="32"/>
          <w:rtl/>
        </w:rPr>
        <w:t>ال</w:t>
      </w:r>
      <w:r w:rsidRPr="001A2C87">
        <w:rPr>
          <w:rFonts w:hint="cs"/>
          <w:color w:val="000000"/>
          <w:sz w:val="32"/>
          <w:szCs w:val="32"/>
          <w:rtl/>
        </w:rPr>
        <w:t>ا</w:t>
      </w:r>
      <w:r w:rsidRPr="001A2C87">
        <w:rPr>
          <w:color w:val="000000"/>
          <w:sz w:val="32"/>
          <w:szCs w:val="32"/>
          <w:rtl/>
        </w:rPr>
        <w:t>ستثناءات على منع قبول ال</w:t>
      </w:r>
      <w:r>
        <w:rPr>
          <w:color w:val="000000"/>
          <w:sz w:val="32"/>
          <w:szCs w:val="32"/>
          <w:rtl/>
        </w:rPr>
        <w:t>أسباب</w:t>
      </w:r>
      <w:r w:rsidRPr="001A2C87">
        <w:rPr>
          <w:color w:val="000000"/>
          <w:sz w:val="32"/>
          <w:szCs w:val="32"/>
          <w:rtl/>
        </w:rPr>
        <w:t xml:space="preserve"> الجديدة ـ ال</w:t>
      </w:r>
      <w:r>
        <w:rPr>
          <w:color w:val="000000"/>
          <w:sz w:val="32"/>
          <w:szCs w:val="32"/>
          <w:rtl/>
        </w:rPr>
        <w:t>أسباب</w:t>
      </w:r>
      <w:r w:rsidRPr="001A2C87">
        <w:rPr>
          <w:color w:val="000000"/>
          <w:sz w:val="32"/>
          <w:szCs w:val="32"/>
          <w:rtl/>
        </w:rPr>
        <w:t xml:space="preserve"> الناشئة عن القرار المطعون فيه</w:t>
      </w:r>
      <w:r w:rsidRPr="001A2C87">
        <w:rPr>
          <w:color w:val="000000"/>
          <w:sz w:val="32"/>
          <w:szCs w:val="32"/>
        </w:rPr>
        <w:t xml:space="preserve"> </w:t>
      </w:r>
      <w:r w:rsidRPr="001A2C87">
        <w:rPr>
          <w:color w:val="000000"/>
          <w:sz w:val="32"/>
          <w:szCs w:val="32"/>
          <w:rtl/>
        </w:rPr>
        <w:t xml:space="preserve"> ـ ال</w:t>
      </w:r>
      <w:r>
        <w:rPr>
          <w:color w:val="000000"/>
          <w:sz w:val="32"/>
          <w:szCs w:val="32"/>
          <w:rtl/>
        </w:rPr>
        <w:t>أسباب</w:t>
      </w:r>
      <w:r w:rsidRPr="001A2C87">
        <w:rPr>
          <w:color w:val="000000"/>
          <w:sz w:val="32"/>
          <w:szCs w:val="32"/>
          <w:rtl/>
        </w:rPr>
        <w:t xml:space="preserve"> الناشئة  عن المحاكمة أمام  محكمة النقض*</w:t>
      </w:r>
    </w:p>
    <w:p w14:paraId="2F2BEE26" w14:textId="77777777" w:rsidR="007923BB" w:rsidRPr="001A2C87" w:rsidRDefault="007923BB" w:rsidP="007923BB">
      <w:pPr>
        <w:bidi/>
        <w:spacing w:line="276" w:lineRule="auto"/>
        <w:rPr>
          <w:b/>
          <w:bCs/>
          <w:color w:val="000000"/>
          <w:sz w:val="32"/>
          <w:szCs w:val="32"/>
          <w:rtl/>
        </w:rPr>
      </w:pPr>
      <w:r w:rsidRPr="001A2C87">
        <w:rPr>
          <w:b/>
          <w:bCs/>
          <w:color w:val="000000"/>
          <w:sz w:val="32"/>
          <w:szCs w:val="32"/>
          <w:rtl/>
        </w:rPr>
        <w:t>الفقرة الثانية</w:t>
      </w:r>
      <w:r w:rsidRPr="001A2C87">
        <w:rPr>
          <w:color w:val="000000"/>
          <w:sz w:val="32"/>
          <w:szCs w:val="32"/>
          <w:rtl/>
        </w:rPr>
        <w:t>:</w:t>
      </w:r>
      <w:r w:rsidRPr="001A2C87">
        <w:rPr>
          <w:b/>
          <w:bCs/>
          <w:color w:val="000000"/>
          <w:sz w:val="32"/>
          <w:szCs w:val="32"/>
          <w:rtl/>
        </w:rPr>
        <w:t xml:space="preserve"> السبب القانوني الصرف 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- </w:t>
      </w:r>
      <w:r w:rsidRPr="001A2C87">
        <w:rPr>
          <w:b/>
          <w:bCs/>
          <w:color w:val="000000"/>
          <w:sz w:val="32"/>
          <w:szCs w:val="32"/>
          <w:rtl/>
        </w:rPr>
        <w:t>السبب المتعلّق بالنظام العام......................................................................</w:t>
      </w:r>
      <w:r>
        <w:rPr>
          <w:b/>
          <w:bCs/>
          <w:color w:val="000000"/>
          <w:sz w:val="32"/>
          <w:szCs w:val="32"/>
        </w:rPr>
        <w:t>153</w:t>
      </w:r>
    </w:p>
    <w:p w14:paraId="435BFAD3" w14:textId="77777777" w:rsidR="007923BB" w:rsidRPr="001A2C87" w:rsidRDefault="007923BB" w:rsidP="007923BB">
      <w:pPr>
        <w:bidi/>
        <w:spacing w:line="276" w:lineRule="auto"/>
        <w:rPr>
          <w:color w:val="000000"/>
          <w:sz w:val="32"/>
          <w:szCs w:val="32"/>
          <w:rtl/>
        </w:rPr>
      </w:pPr>
      <w:r w:rsidRPr="001A2C87">
        <w:rPr>
          <w:color w:val="000000"/>
          <w:sz w:val="32"/>
          <w:szCs w:val="32"/>
          <w:rtl/>
        </w:rPr>
        <w:t>61 ـ السبب القانوني الصرف يُقْبل لأوّل مرّة أمام محكمة النقض</w:t>
      </w:r>
      <w:r w:rsidRPr="001A2C87">
        <w:rPr>
          <w:b/>
          <w:bCs/>
          <w:color w:val="000000"/>
          <w:sz w:val="32"/>
          <w:szCs w:val="32"/>
          <w:rtl/>
        </w:rPr>
        <w:t>*</w:t>
      </w:r>
      <w:r w:rsidRPr="001A2C87">
        <w:rPr>
          <w:color w:val="000000"/>
          <w:sz w:val="32"/>
          <w:szCs w:val="32"/>
          <w:rtl/>
        </w:rPr>
        <w:t xml:space="preserve"> 62 ـ الأساس الذي يستند إليه قبول السبب القانوني الصرف ـ مبدأ سلطان القاضي في تطبيق القواعد القانونيّة* 63 ـ حقّ محكمة النقض بأن تثير من تلقاء نفسها سبباً قانونيّاً صرفاً لردّ الطعن* 64 ـ ال</w:t>
      </w:r>
      <w:r>
        <w:rPr>
          <w:color w:val="000000"/>
          <w:sz w:val="32"/>
          <w:szCs w:val="32"/>
          <w:rtl/>
        </w:rPr>
        <w:t>أسباب</w:t>
      </w:r>
      <w:r w:rsidRPr="001A2C87">
        <w:rPr>
          <w:color w:val="000000"/>
          <w:sz w:val="32"/>
          <w:szCs w:val="32"/>
          <w:rtl/>
        </w:rPr>
        <w:t xml:space="preserve"> المتعلّقة بالنظام العام*</w:t>
      </w:r>
    </w:p>
    <w:p w14:paraId="3AB25462" w14:textId="77777777" w:rsidR="007923BB" w:rsidRDefault="007923BB" w:rsidP="007923BB">
      <w:pPr>
        <w:bidi/>
        <w:spacing w:line="276" w:lineRule="auto"/>
        <w:ind w:left="14" w:firstLine="532"/>
        <w:rPr>
          <w:b/>
          <w:bCs/>
          <w:color w:val="000000"/>
          <w:sz w:val="32"/>
          <w:szCs w:val="32"/>
          <w:rtl/>
        </w:rPr>
      </w:pPr>
      <w:r>
        <w:rPr>
          <w:b/>
          <w:bCs/>
          <w:color w:val="000000"/>
          <w:sz w:val="32"/>
          <w:szCs w:val="32"/>
          <w:rtl/>
        </w:rPr>
        <w:t>الفصل الثاني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: </w:t>
      </w:r>
      <w:r>
        <w:rPr>
          <w:b/>
          <w:bCs/>
          <w:color w:val="000000"/>
          <w:sz w:val="32"/>
          <w:szCs w:val="32"/>
          <w:rtl/>
        </w:rPr>
        <w:t>التمييز بين الواقع والقانون</w:t>
      </w:r>
      <w:r>
        <w:rPr>
          <w:rFonts w:hint="cs"/>
          <w:b/>
          <w:bCs/>
          <w:color w:val="000000"/>
          <w:sz w:val="32"/>
          <w:szCs w:val="32"/>
          <w:rtl/>
        </w:rPr>
        <w:t>..... ..........</w:t>
      </w:r>
      <w:r>
        <w:rPr>
          <w:b/>
          <w:bCs/>
          <w:color w:val="000000"/>
          <w:sz w:val="32"/>
          <w:szCs w:val="32"/>
        </w:rPr>
        <w:t>169</w:t>
      </w:r>
    </w:p>
    <w:p w14:paraId="665C045F" w14:textId="77777777" w:rsidR="007923BB" w:rsidRPr="001A2C87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</w:rPr>
      </w:pPr>
      <w:r>
        <w:rPr>
          <w:color w:val="000000"/>
          <w:sz w:val="32"/>
          <w:szCs w:val="32"/>
          <w:rtl/>
        </w:rPr>
        <w:lastRenderedPageBreak/>
        <w:tab/>
      </w:r>
      <w:r w:rsidRPr="00CC79A4">
        <w:rPr>
          <w:color w:val="000000"/>
          <w:sz w:val="32"/>
          <w:szCs w:val="32"/>
          <w:rtl/>
        </w:rPr>
        <w:t xml:space="preserve"> </w:t>
      </w:r>
      <w:r w:rsidRPr="001A2C87">
        <w:rPr>
          <w:color w:val="000000"/>
          <w:sz w:val="32"/>
          <w:szCs w:val="32"/>
          <w:rtl/>
        </w:rPr>
        <w:t>6</w:t>
      </w:r>
      <w:r w:rsidRPr="001A2C87">
        <w:rPr>
          <w:rFonts w:hint="cs"/>
          <w:color w:val="000000"/>
          <w:sz w:val="32"/>
          <w:szCs w:val="32"/>
          <w:rtl/>
        </w:rPr>
        <w:t>5</w:t>
      </w:r>
      <w:r w:rsidRPr="001A2C87">
        <w:rPr>
          <w:color w:val="000000"/>
          <w:sz w:val="32"/>
          <w:szCs w:val="32"/>
          <w:rtl/>
        </w:rPr>
        <w:t xml:space="preserve"> ـ ظهور مشكلة التمييز بين الواقع والقانون على أثر</w:t>
      </w:r>
      <w:r w:rsidRPr="001A2C87">
        <w:rPr>
          <w:b/>
          <w:bCs/>
          <w:color w:val="000000"/>
          <w:sz w:val="32"/>
          <w:szCs w:val="32"/>
          <w:rtl/>
        </w:rPr>
        <w:t xml:space="preserve"> انشاء </w:t>
      </w:r>
      <w:r w:rsidRPr="001A2C87">
        <w:rPr>
          <w:color w:val="000000"/>
          <w:sz w:val="32"/>
          <w:szCs w:val="32"/>
          <w:rtl/>
        </w:rPr>
        <w:t>محكمة النقض الفرنسية ـ التعريف للمفاهيم القانونية كمعيار للتمييز بينهما*</w:t>
      </w:r>
      <w:r w:rsidRPr="001A2C87">
        <w:rPr>
          <w:rFonts w:hint="cs"/>
          <w:color w:val="000000"/>
          <w:sz w:val="32"/>
          <w:szCs w:val="32"/>
          <w:rtl/>
        </w:rPr>
        <w:t xml:space="preserve"> 66 </w:t>
      </w:r>
      <w:r w:rsidRPr="001A2C87">
        <w:rPr>
          <w:color w:val="000000"/>
          <w:sz w:val="32"/>
          <w:szCs w:val="32"/>
          <w:rtl/>
        </w:rPr>
        <w:t>ـ القانون أحد مقدّمات القياس كمعيار للتمييز بين الواقع والقانون</w:t>
      </w:r>
    </w:p>
    <w:p w14:paraId="7320A95E" w14:textId="77777777" w:rsidR="007923BB" w:rsidRDefault="007923BB" w:rsidP="007923BB">
      <w:pPr>
        <w:bidi/>
        <w:spacing w:line="276" w:lineRule="auto"/>
        <w:ind w:left="14" w:firstLine="532"/>
        <w:rPr>
          <w:b/>
          <w:bCs/>
          <w:color w:val="000000"/>
          <w:sz w:val="32"/>
          <w:szCs w:val="32"/>
          <w:rtl/>
        </w:rPr>
      </w:pPr>
      <w:r>
        <w:rPr>
          <w:b/>
          <w:bCs/>
          <w:color w:val="000000"/>
          <w:sz w:val="32"/>
          <w:szCs w:val="32"/>
          <w:rtl/>
        </w:rPr>
        <w:t xml:space="preserve">المبحث 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الأول: </w:t>
      </w:r>
      <w:r>
        <w:rPr>
          <w:rFonts w:hint="cs"/>
          <w:b/>
          <w:bCs/>
          <w:color w:val="000000"/>
          <w:sz w:val="32"/>
          <w:szCs w:val="32"/>
          <w:rtl/>
          <w:lang w:bidi="ar-LB"/>
        </w:rPr>
        <w:t xml:space="preserve">مخالفة القانون في </w:t>
      </w:r>
      <w:r>
        <w:rPr>
          <w:b/>
          <w:bCs/>
          <w:color w:val="000000"/>
          <w:sz w:val="32"/>
          <w:szCs w:val="32"/>
          <w:rtl/>
        </w:rPr>
        <w:t xml:space="preserve">التحقّق من الوجود </w:t>
      </w:r>
    </w:p>
    <w:p w14:paraId="470E7AD3" w14:textId="77777777" w:rsidR="007923BB" w:rsidRDefault="007923BB" w:rsidP="007923BB">
      <w:pPr>
        <w:bidi/>
        <w:spacing w:line="276" w:lineRule="auto"/>
        <w:ind w:left="1430" w:firstLine="694"/>
        <w:rPr>
          <w:b/>
          <w:bCs/>
          <w:color w:val="000000"/>
          <w:sz w:val="32"/>
          <w:szCs w:val="32"/>
          <w:rtl/>
        </w:rPr>
      </w:pPr>
      <w:r>
        <w:rPr>
          <w:b/>
          <w:bCs/>
          <w:color w:val="000000"/>
          <w:sz w:val="32"/>
          <w:szCs w:val="32"/>
          <w:rtl/>
        </w:rPr>
        <w:t xml:space="preserve">المادّي </w:t>
      </w:r>
      <w:r>
        <w:rPr>
          <w:rFonts w:hint="cs"/>
          <w:b/>
          <w:bCs/>
          <w:color w:val="000000"/>
          <w:sz w:val="32"/>
          <w:szCs w:val="32"/>
          <w:rtl/>
        </w:rPr>
        <w:t>للوقائع</w:t>
      </w:r>
      <w:bookmarkStart w:id="2" w:name="_Hlk172117890"/>
      <w:r>
        <w:rPr>
          <w:rFonts w:hint="cs"/>
          <w:b/>
          <w:bCs/>
          <w:color w:val="000000"/>
          <w:sz w:val="32"/>
          <w:szCs w:val="32"/>
          <w:rtl/>
        </w:rPr>
        <w:t>............................</w:t>
      </w:r>
      <w:bookmarkEnd w:id="2"/>
      <w:r>
        <w:rPr>
          <w:rFonts w:hint="cs"/>
          <w:b/>
          <w:bCs/>
          <w:color w:val="000000"/>
          <w:sz w:val="32"/>
          <w:szCs w:val="32"/>
          <w:rtl/>
        </w:rPr>
        <w:t>...174</w:t>
      </w:r>
    </w:p>
    <w:p w14:paraId="118ADE47" w14:textId="77777777" w:rsidR="007923BB" w:rsidRDefault="007923BB" w:rsidP="007923BB">
      <w:pPr>
        <w:bidi/>
        <w:spacing w:line="276" w:lineRule="auto"/>
        <w:ind w:left="14" w:firstLine="532"/>
        <w:rPr>
          <w:sz w:val="32"/>
          <w:szCs w:val="32"/>
          <w:rtl/>
        </w:rPr>
      </w:pPr>
      <w:r w:rsidRPr="00076330">
        <w:rPr>
          <w:rFonts w:hint="cs"/>
          <w:sz w:val="32"/>
          <w:szCs w:val="32"/>
          <w:rtl/>
        </w:rPr>
        <w:t>67</w:t>
      </w:r>
      <w:r w:rsidRPr="00076330">
        <w:rPr>
          <w:sz w:val="32"/>
          <w:szCs w:val="32"/>
          <w:rtl/>
        </w:rPr>
        <w:t xml:space="preserve"> ـ الوجود المادّي للو</w:t>
      </w:r>
      <w:r w:rsidRPr="00076330">
        <w:rPr>
          <w:rFonts w:hint="cs"/>
          <w:sz w:val="32"/>
          <w:szCs w:val="32"/>
          <w:rtl/>
        </w:rPr>
        <w:t>قائع</w:t>
      </w:r>
      <w:r w:rsidRPr="00076330">
        <w:rPr>
          <w:sz w:val="32"/>
          <w:szCs w:val="32"/>
          <w:rtl/>
        </w:rPr>
        <w:t xml:space="preserve"> ضمن أوراق الملف ـ التفريق بين الوجود المادّي للواقعة وبين مضمون الواقعة</w:t>
      </w:r>
      <w:r>
        <w:rPr>
          <w:rFonts w:hint="cs"/>
          <w:sz w:val="32"/>
          <w:szCs w:val="32"/>
          <w:rtl/>
        </w:rPr>
        <w:t>*</w:t>
      </w:r>
    </w:p>
    <w:p w14:paraId="177DF34E" w14:textId="77777777" w:rsidR="007923BB" w:rsidRDefault="007923BB" w:rsidP="007923BB">
      <w:pPr>
        <w:bidi/>
        <w:spacing w:line="276" w:lineRule="auto"/>
        <w:ind w:left="14"/>
        <w:rPr>
          <w:b/>
          <w:bCs/>
          <w:color w:val="000000"/>
          <w:sz w:val="32"/>
          <w:szCs w:val="32"/>
          <w:rtl/>
        </w:rPr>
      </w:pPr>
      <w:r>
        <w:rPr>
          <w:rFonts w:hint="cs"/>
          <w:b/>
          <w:bCs/>
          <w:color w:val="000000"/>
          <w:sz w:val="32"/>
          <w:szCs w:val="32"/>
          <w:rtl/>
        </w:rPr>
        <w:t xml:space="preserve">       </w:t>
      </w:r>
      <w:r>
        <w:rPr>
          <w:b/>
          <w:bCs/>
          <w:color w:val="000000"/>
          <w:sz w:val="32"/>
          <w:szCs w:val="32"/>
          <w:rtl/>
        </w:rPr>
        <w:t>الفقرة الأولى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: </w:t>
      </w:r>
      <w:r w:rsidRPr="00D30C9E">
        <w:rPr>
          <w:rFonts w:hint="cs"/>
          <w:b/>
          <w:bCs/>
          <w:color w:val="000000"/>
          <w:sz w:val="32"/>
          <w:szCs w:val="32"/>
          <w:rtl/>
          <w:lang w:bidi="ar-LB"/>
        </w:rPr>
        <w:t xml:space="preserve">مخالفة القانون في </w:t>
      </w:r>
      <w:r>
        <w:rPr>
          <w:rFonts w:hint="cs"/>
          <w:b/>
          <w:bCs/>
          <w:sz w:val="32"/>
          <w:szCs w:val="32"/>
          <w:rtl/>
        </w:rPr>
        <w:t>تحديد مفهوم الواقع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 175</w:t>
      </w:r>
    </w:p>
    <w:p w14:paraId="55EBC2F0" w14:textId="77777777" w:rsidR="007923BB" w:rsidRPr="001A2C87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</w:rPr>
      </w:pPr>
      <w:r>
        <w:rPr>
          <w:rFonts w:hint="cs"/>
          <w:b/>
          <w:bCs/>
          <w:color w:val="000000"/>
          <w:sz w:val="32"/>
          <w:szCs w:val="32"/>
          <w:rtl/>
        </w:rPr>
        <w:t>68</w:t>
      </w:r>
      <w:r>
        <w:rPr>
          <w:b/>
          <w:bCs/>
          <w:color w:val="000000"/>
          <w:sz w:val="32"/>
          <w:szCs w:val="32"/>
          <w:rtl/>
        </w:rPr>
        <w:t xml:space="preserve"> </w:t>
      </w:r>
      <w:r>
        <w:rPr>
          <w:b/>
          <w:bCs/>
          <w:color w:val="000000"/>
          <w:sz w:val="32"/>
          <w:szCs w:val="32"/>
        </w:rPr>
        <w:t>-</w:t>
      </w:r>
      <w:r>
        <w:rPr>
          <w:b/>
          <w:bCs/>
          <w:color w:val="000000"/>
          <w:sz w:val="32"/>
          <w:szCs w:val="32"/>
          <w:rtl/>
        </w:rPr>
        <w:t xml:space="preserve"> </w:t>
      </w:r>
      <w:r w:rsidRPr="00370D1A">
        <w:rPr>
          <w:color w:val="000000"/>
          <w:sz w:val="32"/>
          <w:szCs w:val="32"/>
          <w:rtl/>
        </w:rPr>
        <w:t xml:space="preserve">ماهية </w:t>
      </w:r>
      <w:r w:rsidRPr="00370D1A">
        <w:rPr>
          <w:rFonts w:hint="cs"/>
          <w:color w:val="000000"/>
          <w:sz w:val="32"/>
          <w:szCs w:val="32"/>
          <w:rtl/>
        </w:rPr>
        <w:t>الوقائع</w:t>
      </w:r>
      <w:r w:rsidRPr="001A2C87">
        <w:rPr>
          <w:color w:val="000000"/>
          <w:sz w:val="32"/>
          <w:szCs w:val="32"/>
          <w:rtl/>
        </w:rPr>
        <w:t>*</w:t>
      </w:r>
      <w:r w:rsidRPr="001A2C87">
        <w:rPr>
          <w:rFonts w:hint="cs"/>
          <w:color w:val="000000"/>
          <w:sz w:val="32"/>
          <w:szCs w:val="32"/>
          <w:rtl/>
        </w:rPr>
        <w:t xml:space="preserve"> 69 </w:t>
      </w:r>
      <w:r w:rsidRPr="001A2C87">
        <w:rPr>
          <w:color w:val="000000"/>
          <w:sz w:val="32"/>
          <w:szCs w:val="32"/>
          <w:rtl/>
        </w:rPr>
        <w:t xml:space="preserve">ـ تصنيف العناصر الواقعيّة ـ </w:t>
      </w:r>
      <w:r w:rsidRPr="001A2C87">
        <w:rPr>
          <w:rFonts w:hint="cs"/>
          <w:color w:val="000000"/>
          <w:sz w:val="32"/>
          <w:szCs w:val="32"/>
          <w:rtl/>
        </w:rPr>
        <w:t>التصرف القانوني</w:t>
      </w:r>
      <w:r w:rsidRPr="001A2C87">
        <w:rPr>
          <w:color w:val="000000"/>
          <w:sz w:val="32"/>
          <w:szCs w:val="32"/>
          <w:rtl/>
        </w:rPr>
        <w:t xml:space="preserve"> والواقعة القانونية أو المادية ـ الوقائع المركبة*</w:t>
      </w:r>
      <w:r w:rsidRPr="001A2C87">
        <w:rPr>
          <w:rFonts w:hint="cs"/>
          <w:color w:val="000000"/>
          <w:sz w:val="32"/>
          <w:szCs w:val="32"/>
          <w:rtl/>
        </w:rPr>
        <w:t xml:space="preserve"> 70</w:t>
      </w:r>
      <w:r w:rsidRPr="001A2C87">
        <w:rPr>
          <w:color w:val="000000"/>
          <w:sz w:val="32"/>
          <w:szCs w:val="32"/>
          <w:rtl/>
        </w:rPr>
        <w:t xml:space="preserve"> ـ الوجود المادّي للعناصر الواقعيّة في الملف يعني أن الخصوم أدلوا بها أمام محكمة الموضوع ـ واجب الخصوم بالإدلاء بالعناصر الواقعيّة* </w:t>
      </w:r>
      <w:r w:rsidRPr="001A2C87">
        <w:rPr>
          <w:rFonts w:hint="cs"/>
          <w:color w:val="000000"/>
          <w:sz w:val="32"/>
          <w:szCs w:val="32"/>
          <w:rtl/>
        </w:rPr>
        <w:t>71</w:t>
      </w:r>
      <w:r w:rsidRPr="001A2C87">
        <w:rPr>
          <w:color w:val="000000"/>
          <w:sz w:val="32"/>
          <w:szCs w:val="32"/>
          <w:rtl/>
        </w:rPr>
        <w:t xml:space="preserve"> ـ العناصر الواقعيّة التي يعتدّ بها هي تلك المُدْلى بها على وجهٍ قانوني* </w:t>
      </w:r>
      <w:r w:rsidRPr="001A2C87">
        <w:rPr>
          <w:rFonts w:hint="cs"/>
          <w:color w:val="000000"/>
          <w:sz w:val="32"/>
          <w:szCs w:val="32"/>
          <w:rtl/>
        </w:rPr>
        <w:t>72</w:t>
      </w:r>
      <w:r w:rsidRPr="001A2C87">
        <w:rPr>
          <w:color w:val="000000"/>
          <w:sz w:val="32"/>
          <w:szCs w:val="32"/>
          <w:rtl/>
        </w:rPr>
        <w:t xml:space="preserve"> ـ مهمّة القاضي تتحدّد بالعناصر الواقعيّة المُدْلى بها على وجهٍ قانوني*</w:t>
      </w:r>
      <w:r w:rsidRPr="001A2C87">
        <w:rPr>
          <w:rFonts w:hint="cs"/>
          <w:color w:val="000000"/>
          <w:sz w:val="32"/>
          <w:szCs w:val="32"/>
          <w:rtl/>
        </w:rPr>
        <w:t xml:space="preserve"> 73</w:t>
      </w:r>
      <w:r w:rsidRPr="001A2C87">
        <w:rPr>
          <w:color w:val="000000"/>
          <w:sz w:val="32"/>
          <w:szCs w:val="32"/>
          <w:rtl/>
        </w:rPr>
        <w:t xml:space="preserve"> ـ التحقّق من الوجود المادّي للعناصر الواقعيّة يعتبر من مسائل القانون*</w:t>
      </w:r>
    </w:p>
    <w:p w14:paraId="50A25597" w14:textId="77777777" w:rsidR="007923BB" w:rsidRDefault="007923BB" w:rsidP="007923BB">
      <w:pPr>
        <w:bidi/>
        <w:spacing w:line="276" w:lineRule="auto"/>
        <w:ind w:left="14" w:firstLine="532"/>
        <w:rPr>
          <w:b/>
          <w:bCs/>
          <w:sz w:val="32"/>
          <w:szCs w:val="32"/>
          <w:rtl/>
        </w:rPr>
      </w:pPr>
      <w:r>
        <w:rPr>
          <w:b/>
          <w:bCs/>
          <w:color w:val="000000"/>
          <w:sz w:val="32"/>
          <w:szCs w:val="32"/>
          <w:rtl/>
        </w:rPr>
        <w:t xml:space="preserve">الفقرة </w:t>
      </w:r>
      <w:proofErr w:type="gramStart"/>
      <w:r>
        <w:rPr>
          <w:b/>
          <w:bCs/>
          <w:color w:val="000000"/>
          <w:sz w:val="32"/>
          <w:szCs w:val="32"/>
          <w:rtl/>
        </w:rPr>
        <w:t>الثانية</w:t>
      </w:r>
      <w:r>
        <w:rPr>
          <w:rFonts w:hint="cs"/>
          <w:b/>
          <w:bCs/>
          <w:color w:val="000000"/>
          <w:sz w:val="32"/>
          <w:szCs w:val="32"/>
          <w:rtl/>
        </w:rPr>
        <w:t>:</w:t>
      </w:r>
      <w:r w:rsidRPr="00D30C9E">
        <w:rPr>
          <w:rFonts w:hint="cs"/>
          <w:b/>
          <w:bCs/>
          <w:color w:val="000000"/>
          <w:sz w:val="32"/>
          <w:szCs w:val="32"/>
          <w:rtl/>
          <w:lang w:bidi="ar-LB"/>
        </w:rPr>
        <w:t>مخالفة</w:t>
      </w:r>
      <w:proofErr w:type="gramEnd"/>
      <w:r w:rsidRPr="00D30C9E">
        <w:rPr>
          <w:rFonts w:hint="cs"/>
          <w:b/>
          <w:bCs/>
          <w:color w:val="000000"/>
          <w:sz w:val="32"/>
          <w:szCs w:val="32"/>
          <w:rtl/>
          <w:lang w:bidi="ar-LB"/>
        </w:rPr>
        <w:t xml:space="preserve"> القانون في </w:t>
      </w:r>
      <w:r w:rsidRPr="0034586E">
        <w:rPr>
          <w:b/>
          <w:bCs/>
          <w:sz w:val="32"/>
          <w:szCs w:val="32"/>
          <w:rtl/>
        </w:rPr>
        <w:t xml:space="preserve">التحقّق من مضمون </w:t>
      </w:r>
    </w:p>
    <w:p w14:paraId="7EBA6AFA" w14:textId="77777777" w:rsidR="007923BB" w:rsidRPr="00CC3709" w:rsidRDefault="007923BB" w:rsidP="007923BB">
      <w:pPr>
        <w:bidi/>
        <w:spacing w:line="276" w:lineRule="auto"/>
        <w:ind w:left="1430" w:firstLine="694"/>
        <w:rPr>
          <w:b/>
          <w:bCs/>
          <w:sz w:val="32"/>
          <w:szCs w:val="32"/>
          <w:u w:val="single"/>
          <w:rtl/>
        </w:rPr>
      </w:pPr>
      <w:r w:rsidRPr="0034586E">
        <w:rPr>
          <w:b/>
          <w:bCs/>
          <w:sz w:val="32"/>
          <w:szCs w:val="32"/>
          <w:rtl/>
        </w:rPr>
        <w:t>الو</w:t>
      </w:r>
      <w:r w:rsidRPr="0034586E">
        <w:rPr>
          <w:rFonts w:hint="cs"/>
          <w:b/>
          <w:bCs/>
          <w:sz w:val="32"/>
          <w:szCs w:val="32"/>
          <w:rtl/>
        </w:rPr>
        <w:t>قائع</w:t>
      </w:r>
      <w:r>
        <w:rPr>
          <w:rFonts w:hint="cs"/>
          <w:b/>
          <w:bCs/>
          <w:color w:val="000000"/>
          <w:sz w:val="32"/>
          <w:szCs w:val="32"/>
          <w:rtl/>
        </w:rPr>
        <w:t>...............................</w:t>
      </w:r>
      <w:r w:rsidRPr="00CC3709"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00"/>
          <w:sz w:val="32"/>
          <w:szCs w:val="32"/>
          <w:rtl/>
        </w:rPr>
        <w:t>........184</w:t>
      </w:r>
    </w:p>
    <w:p w14:paraId="50A6F2F4" w14:textId="77777777" w:rsidR="007923BB" w:rsidRDefault="007923BB" w:rsidP="007923BB">
      <w:pPr>
        <w:bidi/>
        <w:spacing w:line="276" w:lineRule="auto"/>
        <w:rPr>
          <w:color w:val="000000"/>
          <w:sz w:val="32"/>
          <w:szCs w:val="32"/>
          <w:rtl/>
        </w:rPr>
      </w:pPr>
      <w:r>
        <w:rPr>
          <w:b/>
          <w:bCs/>
          <w:color w:val="000000"/>
          <w:sz w:val="32"/>
          <w:szCs w:val="32"/>
          <w:rtl/>
        </w:rPr>
        <w:tab/>
      </w:r>
      <w:r w:rsidRPr="00AD0264">
        <w:rPr>
          <w:rFonts w:hint="cs"/>
          <w:color w:val="000000"/>
          <w:sz w:val="32"/>
          <w:szCs w:val="32"/>
          <w:rtl/>
        </w:rPr>
        <w:t>74</w:t>
      </w:r>
      <w:r w:rsidRPr="00AD0264">
        <w:rPr>
          <w:color w:val="000000"/>
          <w:sz w:val="32"/>
          <w:szCs w:val="32"/>
          <w:rtl/>
        </w:rPr>
        <w:t xml:space="preserve"> </w:t>
      </w:r>
      <w:r w:rsidRPr="00AD0264">
        <w:rPr>
          <w:color w:val="000000"/>
          <w:sz w:val="32"/>
          <w:szCs w:val="32"/>
        </w:rPr>
        <w:t>-</w:t>
      </w:r>
      <w:r w:rsidRPr="00AD0264">
        <w:rPr>
          <w:color w:val="000000"/>
          <w:sz w:val="32"/>
          <w:szCs w:val="32"/>
          <w:rtl/>
        </w:rPr>
        <w:t xml:space="preserve"> </w:t>
      </w:r>
      <w:r w:rsidRPr="00AD0264">
        <w:rPr>
          <w:sz w:val="32"/>
          <w:szCs w:val="32"/>
          <w:rtl/>
        </w:rPr>
        <w:t xml:space="preserve">تحقّق </w:t>
      </w:r>
      <w:r w:rsidRPr="00AD0264">
        <w:rPr>
          <w:color w:val="000000"/>
          <w:sz w:val="32"/>
          <w:szCs w:val="32"/>
          <w:rtl/>
        </w:rPr>
        <w:t xml:space="preserve">المحكمة </w:t>
      </w:r>
      <w:r w:rsidRPr="00AD0264">
        <w:rPr>
          <w:sz w:val="32"/>
          <w:szCs w:val="32"/>
          <w:rtl/>
        </w:rPr>
        <w:t xml:space="preserve">من مضمون </w:t>
      </w:r>
      <w:r w:rsidRPr="00AD0264">
        <w:rPr>
          <w:rFonts w:hint="cs"/>
          <w:color w:val="000000"/>
          <w:sz w:val="32"/>
          <w:szCs w:val="32"/>
          <w:rtl/>
        </w:rPr>
        <w:t>ا</w:t>
      </w:r>
      <w:r w:rsidRPr="00AD0264">
        <w:rPr>
          <w:color w:val="000000"/>
          <w:sz w:val="32"/>
          <w:szCs w:val="32"/>
          <w:rtl/>
        </w:rPr>
        <w:t xml:space="preserve">لوقائع </w:t>
      </w:r>
      <w:r w:rsidRPr="00AD0264">
        <w:rPr>
          <w:rFonts w:hint="cs"/>
          <w:color w:val="000000"/>
          <w:sz w:val="32"/>
          <w:szCs w:val="32"/>
          <w:rtl/>
        </w:rPr>
        <w:t>و</w:t>
      </w:r>
      <w:r w:rsidRPr="00AD0264">
        <w:rPr>
          <w:color w:val="000000"/>
          <w:sz w:val="32"/>
          <w:szCs w:val="32"/>
          <w:rtl/>
        </w:rPr>
        <w:t xml:space="preserve">فهم </w:t>
      </w:r>
      <w:r w:rsidRPr="001A2C87">
        <w:rPr>
          <w:color w:val="000000"/>
          <w:sz w:val="32"/>
          <w:szCs w:val="32"/>
          <w:rtl/>
        </w:rPr>
        <w:t>ارادة المتعاقدين ـ الارادة الباطنة والارادة الظاهرة ـ طرح المشكلة*</w:t>
      </w:r>
      <w:r>
        <w:rPr>
          <w:color w:val="000000"/>
          <w:sz w:val="32"/>
          <w:szCs w:val="32"/>
          <w:rtl/>
        </w:rPr>
        <w:tab/>
      </w:r>
      <w:r w:rsidRPr="002221A1">
        <w:rPr>
          <w:rFonts w:hint="cs"/>
          <w:color w:val="000000"/>
          <w:sz w:val="32"/>
          <w:szCs w:val="32"/>
          <w:rtl/>
        </w:rPr>
        <w:t>75</w:t>
      </w:r>
      <w:r w:rsidRPr="002221A1">
        <w:rPr>
          <w:color w:val="000000"/>
          <w:sz w:val="32"/>
          <w:szCs w:val="32"/>
          <w:rtl/>
        </w:rPr>
        <w:t xml:space="preserve"> </w:t>
      </w:r>
      <w:r w:rsidRPr="002221A1">
        <w:rPr>
          <w:color w:val="000000"/>
          <w:sz w:val="32"/>
          <w:szCs w:val="32"/>
        </w:rPr>
        <w:t>-</w:t>
      </w:r>
      <w:r w:rsidRPr="002221A1">
        <w:rPr>
          <w:color w:val="000000"/>
          <w:sz w:val="32"/>
          <w:szCs w:val="32"/>
          <w:rtl/>
        </w:rPr>
        <w:t xml:space="preserve"> البحث عن ارادة المتعاقدين ـ الارادة الباطنة والارادة الظاهرة ـ طرح المشكلة</w:t>
      </w:r>
      <w:r>
        <w:rPr>
          <w:rFonts w:hint="cs"/>
          <w:color w:val="000000"/>
          <w:sz w:val="32"/>
          <w:szCs w:val="32"/>
          <w:rtl/>
        </w:rPr>
        <w:t>*</w:t>
      </w:r>
      <w:r w:rsidRPr="001A2C87">
        <w:rPr>
          <w:color w:val="000000"/>
          <w:sz w:val="32"/>
          <w:szCs w:val="32"/>
          <w:rtl/>
        </w:rPr>
        <w:t xml:space="preserve"> </w:t>
      </w:r>
      <w:r w:rsidRPr="001A2C87">
        <w:rPr>
          <w:rFonts w:hint="cs"/>
          <w:color w:val="000000"/>
          <w:sz w:val="32"/>
          <w:szCs w:val="32"/>
          <w:rtl/>
        </w:rPr>
        <w:t>76</w:t>
      </w:r>
      <w:r w:rsidRPr="001A2C87">
        <w:rPr>
          <w:color w:val="000000"/>
          <w:sz w:val="32"/>
          <w:szCs w:val="32"/>
          <w:rtl/>
        </w:rPr>
        <w:t xml:space="preserve"> ـ التفسير بين الواقع والقانون ـ تفسير</w:t>
      </w:r>
      <w:r w:rsidRPr="001A2C87">
        <w:rPr>
          <w:rFonts w:hint="cs"/>
          <w:color w:val="000000"/>
          <w:sz w:val="32"/>
          <w:szCs w:val="32"/>
          <w:rtl/>
        </w:rPr>
        <w:t xml:space="preserve"> </w:t>
      </w:r>
      <w:r w:rsidRPr="001A2C87">
        <w:rPr>
          <w:color w:val="000000"/>
          <w:sz w:val="32"/>
          <w:szCs w:val="32"/>
          <w:rtl/>
        </w:rPr>
        <w:t xml:space="preserve">البنود الغامضة يدخل ضمن سلطة محكمة الموضوع* </w:t>
      </w:r>
      <w:r w:rsidRPr="001A2C87">
        <w:rPr>
          <w:color w:val="000000"/>
          <w:sz w:val="32"/>
          <w:szCs w:val="32"/>
        </w:rPr>
        <w:t>77</w:t>
      </w:r>
      <w:r w:rsidRPr="001A2C87">
        <w:rPr>
          <w:color w:val="000000"/>
          <w:sz w:val="32"/>
          <w:szCs w:val="32"/>
          <w:rtl/>
        </w:rPr>
        <w:t xml:space="preserve"> ـ التمييز بين فهم الواقع في الدعوى وبين التكييف القانوني وبين التفسير وبين العنصر الأخلاقي في المفاهيم القانونيّة*</w:t>
      </w:r>
      <w:r w:rsidRPr="001A2C87">
        <w:rPr>
          <w:color w:val="000000"/>
          <w:sz w:val="32"/>
          <w:szCs w:val="32"/>
        </w:rPr>
        <w:t xml:space="preserve"> </w:t>
      </w:r>
      <w:r w:rsidRPr="00FD6263">
        <w:rPr>
          <w:rFonts w:hint="cs"/>
          <w:color w:val="000000"/>
          <w:sz w:val="32"/>
          <w:szCs w:val="32"/>
          <w:rtl/>
        </w:rPr>
        <w:t>78</w:t>
      </w:r>
      <w:r w:rsidRPr="00FD6263">
        <w:rPr>
          <w:color w:val="000000"/>
          <w:sz w:val="32"/>
          <w:szCs w:val="32"/>
          <w:rtl/>
        </w:rPr>
        <w:t xml:space="preserve"> - سلطة محكمة الموضوع في تقدير الواقع ـ أمثلة</w:t>
      </w:r>
      <w:r w:rsidRPr="001A2C87">
        <w:rPr>
          <w:color w:val="000000"/>
          <w:sz w:val="32"/>
          <w:szCs w:val="32"/>
          <w:rtl/>
        </w:rPr>
        <w:t xml:space="preserve"> </w:t>
      </w:r>
      <w:r w:rsidRPr="001A2C87">
        <w:rPr>
          <w:rFonts w:hint="cs"/>
          <w:color w:val="000000"/>
          <w:sz w:val="32"/>
          <w:szCs w:val="32"/>
          <w:rtl/>
        </w:rPr>
        <w:t>79</w:t>
      </w:r>
      <w:r w:rsidRPr="001A2C87">
        <w:rPr>
          <w:color w:val="000000"/>
          <w:sz w:val="32"/>
          <w:szCs w:val="32"/>
          <w:rtl/>
        </w:rPr>
        <w:t xml:space="preserve"> ـ الحالات التي يرتبط فيها تقرير الحلّ القانوني بعناصر واقعيّة ـ تقدير الضرر والتعويض </w:t>
      </w:r>
      <w:r w:rsidRPr="001A2C87">
        <w:rPr>
          <w:rFonts w:hint="cs"/>
          <w:color w:val="000000"/>
          <w:sz w:val="32"/>
          <w:szCs w:val="32"/>
          <w:rtl/>
        </w:rPr>
        <w:t xml:space="preserve">80 </w:t>
      </w:r>
      <w:r w:rsidRPr="001A2C87">
        <w:rPr>
          <w:color w:val="000000"/>
          <w:sz w:val="32"/>
          <w:szCs w:val="32"/>
          <w:rtl/>
        </w:rPr>
        <w:t xml:space="preserve">ـ  النتيجة بالنسبة لتفسير المستندات وتقدير الوقائع ـ تأييد المعيار الذي </w:t>
      </w:r>
      <w:r w:rsidRPr="001A2C87">
        <w:rPr>
          <w:rFonts w:hint="cs"/>
          <w:color w:val="000000"/>
          <w:sz w:val="32"/>
          <w:szCs w:val="32"/>
          <w:rtl/>
        </w:rPr>
        <w:t>اعتمدناه</w:t>
      </w:r>
      <w:r w:rsidRPr="001A2C87">
        <w:rPr>
          <w:color w:val="000000"/>
          <w:sz w:val="32"/>
          <w:szCs w:val="32"/>
          <w:rtl/>
        </w:rPr>
        <w:t xml:space="preserve"> للتمييز بين الواقع والقانون*</w:t>
      </w:r>
    </w:p>
    <w:p w14:paraId="2FC3577A" w14:textId="77777777" w:rsidR="007923BB" w:rsidRPr="00D75F01" w:rsidRDefault="007923BB" w:rsidP="007923BB">
      <w:pPr>
        <w:bidi/>
        <w:spacing w:line="276" w:lineRule="auto"/>
        <w:rPr>
          <w:b/>
          <w:bCs/>
          <w:color w:val="000000"/>
          <w:sz w:val="32"/>
          <w:szCs w:val="32"/>
          <w:rtl/>
          <w:lang w:bidi="ar-LB"/>
        </w:rPr>
      </w:pPr>
      <w:r>
        <w:rPr>
          <w:b/>
          <w:bCs/>
          <w:color w:val="000000"/>
          <w:sz w:val="32"/>
          <w:szCs w:val="32"/>
          <w:rtl/>
          <w:lang w:bidi="ar-LB"/>
        </w:rPr>
        <w:t xml:space="preserve">المبحث الثاني: </w:t>
      </w:r>
      <w:r w:rsidRPr="00D30C9E">
        <w:rPr>
          <w:rFonts w:hint="cs"/>
          <w:b/>
          <w:bCs/>
          <w:color w:val="000000"/>
          <w:sz w:val="32"/>
          <w:szCs w:val="32"/>
          <w:rtl/>
          <w:lang w:bidi="ar-LB"/>
        </w:rPr>
        <w:t xml:space="preserve">مخالفة القانون </w:t>
      </w:r>
      <w:r>
        <w:rPr>
          <w:rFonts w:hint="cs"/>
          <w:b/>
          <w:bCs/>
          <w:color w:val="000000"/>
          <w:sz w:val="32"/>
          <w:szCs w:val="32"/>
          <w:rtl/>
          <w:lang w:bidi="ar-LB"/>
        </w:rPr>
        <w:t xml:space="preserve">عند </w:t>
      </w:r>
      <w:r>
        <w:rPr>
          <w:b/>
          <w:bCs/>
          <w:color w:val="000000"/>
          <w:sz w:val="32"/>
          <w:szCs w:val="32"/>
          <w:rtl/>
          <w:lang w:bidi="ar-LB"/>
        </w:rPr>
        <w:t xml:space="preserve">إثبات وجود </w:t>
      </w:r>
      <w:proofErr w:type="gramStart"/>
      <w:r>
        <w:rPr>
          <w:b/>
          <w:bCs/>
          <w:color w:val="000000"/>
          <w:sz w:val="32"/>
          <w:szCs w:val="32"/>
          <w:rtl/>
          <w:lang w:bidi="ar-LB"/>
        </w:rPr>
        <w:t>اصل</w:t>
      </w:r>
      <w:proofErr w:type="gramEnd"/>
      <w:r>
        <w:rPr>
          <w:b/>
          <w:bCs/>
          <w:color w:val="000000"/>
          <w:sz w:val="32"/>
          <w:szCs w:val="32"/>
          <w:rtl/>
          <w:lang w:bidi="ar-LB"/>
        </w:rPr>
        <w:t xml:space="preserve"> الواقعة في </w:t>
      </w:r>
      <w:r w:rsidRPr="00D75F01">
        <w:rPr>
          <w:b/>
          <w:bCs/>
          <w:color w:val="000000"/>
          <w:sz w:val="32"/>
          <w:szCs w:val="32"/>
          <w:rtl/>
          <w:lang w:bidi="ar-LB"/>
        </w:rPr>
        <w:t>الملف</w:t>
      </w:r>
      <w:r w:rsidRPr="00D75F01">
        <w:rPr>
          <w:rFonts w:hint="cs"/>
          <w:b/>
          <w:bCs/>
          <w:color w:val="000000"/>
          <w:sz w:val="32"/>
          <w:szCs w:val="32"/>
          <w:rtl/>
          <w:lang w:bidi="ar-LB"/>
        </w:rPr>
        <w:t>....................................................................</w:t>
      </w:r>
      <w:r>
        <w:rPr>
          <w:rFonts w:hint="cs"/>
          <w:b/>
          <w:bCs/>
          <w:color w:val="000000"/>
          <w:sz w:val="32"/>
          <w:szCs w:val="32"/>
          <w:rtl/>
          <w:lang w:bidi="ar-LB"/>
        </w:rPr>
        <w:t>205</w:t>
      </w:r>
    </w:p>
    <w:p w14:paraId="73FFBF2E" w14:textId="77777777" w:rsidR="007923BB" w:rsidRDefault="007923BB" w:rsidP="007923BB">
      <w:pPr>
        <w:bidi/>
        <w:spacing w:line="276" w:lineRule="auto"/>
        <w:rPr>
          <w:color w:val="000000"/>
          <w:sz w:val="32"/>
          <w:szCs w:val="32"/>
          <w:rtl/>
          <w:lang w:bidi="ar-LB"/>
        </w:rPr>
      </w:pPr>
      <w:r>
        <w:rPr>
          <w:b/>
          <w:bCs/>
          <w:color w:val="000000"/>
          <w:sz w:val="32"/>
          <w:szCs w:val="32"/>
          <w:rtl/>
        </w:rPr>
        <w:lastRenderedPageBreak/>
        <w:tab/>
      </w:r>
      <w:r w:rsidRPr="007F2F3C">
        <w:rPr>
          <w:color w:val="000000"/>
          <w:sz w:val="32"/>
          <w:szCs w:val="32"/>
        </w:rPr>
        <w:t>81</w:t>
      </w:r>
      <w:r w:rsidRPr="007F2F3C">
        <w:rPr>
          <w:color w:val="000000"/>
          <w:sz w:val="32"/>
          <w:szCs w:val="32"/>
          <w:rtl/>
        </w:rPr>
        <w:t xml:space="preserve"> -</w:t>
      </w:r>
      <w:r>
        <w:rPr>
          <w:b/>
          <w:bCs/>
          <w:color w:val="000000"/>
          <w:sz w:val="32"/>
          <w:szCs w:val="32"/>
          <w:rtl/>
        </w:rPr>
        <w:t xml:space="preserve"> </w:t>
      </w:r>
      <w:r w:rsidRPr="007F2F3C">
        <w:rPr>
          <w:color w:val="000000"/>
          <w:sz w:val="32"/>
          <w:szCs w:val="32"/>
          <w:rtl/>
          <w:lang w:bidi="ar-LB"/>
        </w:rPr>
        <w:t>التفريق بين وجود اصل الواقعة في الملف وثبوت تلك الواقعة بوسائل الإثبات القانونية - طرح المشكلة على صعيد النقض</w:t>
      </w:r>
    </w:p>
    <w:p w14:paraId="35563C13" w14:textId="77777777" w:rsidR="007923BB" w:rsidRDefault="007923BB" w:rsidP="007923BB">
      <w:pPr>
        <w:bidi/>
        <w:spacing w:line="276" w:lineRule="auto"/>
        <w:ind w:left="14"/>
        <w:rPr>
          <w:b/>
          <w:bCs/>
          <w:color w:val="000000"/>
          <w:sz w:val="32"/>
          <w:szCs w:val="32"/>
          <w:rtl/>
        </w:rPr>
      </w:pPr>
      <w:r>
        <w:rPr>
          <w:b/>
          <w:bCs/>
          <w:color w:val="000000"/>
          <w:sz w:val="32"/>
          <w:szCs w:val="32"/>
          <w:rtl/>
        </w:rPr>
        <w:t xml:space="preserve">الفقرة 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الأولى: </w:t>
      </w:r>
      <w:r w:rsidRPr="00D30C9E">
        <w:rPr>
          <w:rFonts w:hint="cs"/>
          <w:b/>
          <w:bCs/>
          <w:color w:val="000000"/>
          <w:sz w:val="32"/>
          <w:szCs w:val="32"/>
          <w:rtl/>
          <w:lang w:bidi="ar-LB"/>
        </w:rPr>
        <w:t xml:space="preserve">مخالفة القانون في </w:t>
      </w:r>
      <w:r>
        <w:rPr>
          <w:b/>
          <w:bCs/>
          <w:color w:val="000000"/>
          <w:sz w:val="32"/>
          <w:szCs w:val="32"/>
          <w:rtl/>
        </w:rPr>
        <w:t>الأحكام العامة في الإثبات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 w:rsidRPr="00E97A6E">
        <w:rPr>
          <w:rFonts w:hint="cs"/>
          <w:b/>
          <w:bCs/>
          <w:color w:val="000000"/>
          <w:sz w:val="32"/>
          <w:szCs w:val="32"/>
          <w:rtl/>
        </w:rPr>
        <w:t>208</w:t>
      </w:r>
    </w:p>
    <w:p w14:paraId="484B8230" w14:textId="77777777" w:rsidR="007923BB" w:rsidRDefault="007923BB" w:rsidP="007923BB">
      <w:pPr>
        <w:bidi/>
        <w:spacing w:line="276" w:lineRule="auto"/>
        <w:rPr>
          <w:color w:val="000000"/>
          <w:sz w:val="32"/>
          <w:szCs w:val="32"/>
          <w:rtl/>
        </w:rPr>
      </w:pPr>
      <w:r>
        <w:rPr>
          <w:color w:val="000000"/>
          <w:sz w:val="32"/>
          <w:szCs w:val="32"/>
          <w:rtl/>
        </w:rPr>
        <w:tab/>
      </w:r>
      <w:r w:rsidRPr="001A2C87">
        <w:rPr>
          <w:color w:val="000000"/>
          <w:sz w:val="32"/>
          <w:szCs w:val="32"/>
          <w:rtl/>
        </w:rPr>
        <w:t>8</w:t>
      </w:r>
      <w:r w:rsidRPr="001A2C87">
        <w:rPr>
          <w:rFonts w:hint="cs"/>
          <w:color w:val="000000"/>
          <w:sz w:val="32"/>
          <w:szCs w:val="32"/>
          <w:rtl/>
        </w:rPr>
        <w:t>2</w:t>
      </w:r>
      <w:r w:rsidRPr="001A2C87">
        <w:rPr>
          <w:color w:val="000000"/>
          <w:sz w:val="32"/>
          <w:szCs w:val="32"/>
          <w:rtl/>
        </w:rPr>
        <w:t xml:space="preserve"> ـ القواعد المتعلّقة بعبء الإثبات والحق في الإثبات تعتبر من مسائل القانون* </w:t>
      </w:r>
      <w:r w:rsidRPr="001A2C87">
        <w:rPr>
          <w:rFonts w:hint="cs"/>
          <w:color w:val="000000"/>
          <w:sz w:val="32"/>
          <w:szCs w:val="32"/>
          <w:rtl/>
        </w:rPr>
        <w:t>83</w:t>
      </w:r>
      <w:r w:rsidRPr="001A2C87">
        <w:rPr>
          <w:color w:val="000000"/>
          <w:sz w:val="32"/>
          <w:szCs w:val="32"/>
          <w:rtl/>
        </w:rPr>
        <w:t xml:space="preserve"> ـ حقّ الخصم بمناقشة أدلّة خصمه وتقديم الإثبات المعاكس* </w:t>
      </w:r>
      <w:r w:rsidRPr="001A2C87">
        <w:rPr>
          <w:rFonts w:hint="cs"/>
          <w:color w:val="000000"/>
          <w:sz w:val="32"/>
          <w:szCs w:val="32"/>
          <w:rtl/>
        </w:rPr>
        <w:t>84</w:t>
      </w:r>
      <w:r w:rsidRPr="001A2C87">
        <w:rPr>
          <w:color w:val="000000"/>
          <w:sz w:val="32"/>
          <w:szCs w:val="32"/>
          <w:rtl/>
        </w:rPr>
        <w:t xml:space="preserve"> ـ القواعد المتعلّقة بوسائل الإثبات المقبولة ـ حالات الإثبات بالدليل الكتابي </w:t>
      </w:r>
    </w:p>
    <w:p w14:paraId="13CE4AC0" w14:textId="77777777" w:rsidR="007923BB" w:rsidRDefault="007923BB" w:rsidP="007923BB">
      <w:pPr>
        <w:bidi/>
        <w:spacing w:line="276" w:lineRule="auto"/>
        <w:ind w:left="14" w:firstLine="532"/>
        <w:rPr>
          <w:b/>
          <w:bCs/>
          <w:color w:val="000000"/>
          <w:sz w:val="32"/>
          <w:szCs w:val="32"/>
          <w:rtl/>
        </w:rPr>
      </w:pPr>
      <w:r>
        <w:rPr>
          <w:b/>
          <w:bCs/>
          <w:color w:val="000000"/>
          <w:sz w:val="32"/>
          <w:szCs w:val="32"/>
          <w:rtl/>
        </w:rPr>
        <w:t xml:space="preserve">الفقرة </w:t>
      </w:r>
      <w:proofErr w:type="gramStart"/>
      <w:r>
        <w:rPr>
          <w:b/>
          <w:bCs/>
          <w:color w:val="000000"/>
          <w:sz w:val="32"/>
          <w:szCs w:val="32"/>
          <w:rtl/>
        </w:rPr>
        <w:t>الثانية</w:t>
      </w:r>
      <w:r>
        <w:rPr>
          <w:rFonts w:hint="cs"/>
          <w:b/>
          <w:bCs/>
          <w:color w:val="000000"/>
          <w:sz w:val="32"/>
          <w:szCs w:val="32"/>
          <w:rtl/>
        </w:rPr>
        <w:t>:</w:t>
      </w:r>
      <w:r w:rsidRPr="00D30C9E">
        <w:rPr>
          <w:rFonts w:hint="cs"/>
          <w:b/>
          <w:bCs/>
          <w:color w:val="000000"/>
          <w:sz w:val="32"/>
          <w:szCs w:val="32"/>
          <w:rtl/>
          <w:lang w:bidi="ar-LB"/>
        </w:rPr>
        <w:t>مخالفة</w:t>
      </w:r>
      <w:proofErr w:type="gramEnd"/>
      <w:r w:rsidRPr="00D30C9E">
        <w:rPr>
          <w:rFonts w:hint="cs"/>
          <w:b/>
          <w:bCs/>
          <w:color w:val="000000"/>
          <w:sz w:val="32"/>
          <w:szCs w:val="32"/>
          <w:rtl/>
          <w:lang w:bidi="ar-LB"/>
        </w:rPr>
        <w:t xml:space="preserve"> القانون في </w:t>
      </w:r>
      <w:r>
        <w:rPr>
          <w:b/>
          <w:bCs/>
          <w:color w:val="000000"/>
          <w:sz w:val="32"/>
          <w:szCs w:val="32"/>
          <w:rtl/>
        </w:rPr>
        <w:t xml:space="preserve">وسائل الإثبات التي تتمتع </w:t>
      </w:r>
    </w:p>
    <w:p w14:paraId="6C165D06" w14:textId="77777777" w:rsidR="007923BB" w:rsidRDefault="007923BB" w:rsidP="007923BB">
      <w:pPr>
        <w:bidi/>
        <w:spacing w:line="276" w:lineRule="auto"/>
        <w:ind w:left="14" w:firstLine="532"/>
        <w:rPr>
          <w:b/>
          <w:bCs/>
          <w:color w:val="000000"/>
          <w:sz w:val="32"/>
          <w:szCs w:val="32"/>
          <w:rtl/>
        </w:rPr>
      </w:pPr>
      <w:r>
        <w:rPr>
          <w:rFonts w:hint="cs"/>
          <w:b/>
          <w:bCs/>
          <w:color w:val="000000"/>
          <w:sz w:val="32"/>
          <w:szCs w:val="32"/>
          <w:rtl/>
        </w:rPr>
        <w:t xml:space="preserve">                  </w:t>
      </w:r>
      <w:r>
        <w:rPr>
          <w:b/>
          <w:bCs/>
          <w:color w:val="000000"/>
          <w:sz w:val="32"/>
          <w:szCs w:val="32"/>
          <w:rtl/>
        </w:rPr>
        <w:t>بقوة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>
        <w:rPr>
          <w:b/>
          <w:bCs/>
          <w:color w:val="000000"/>
          <w:sz w:val="32"/>
          <w:szCs w:val="32"/>
          <w:rtl/>
        </w:rPr>
        <w:t xml:space="preserve">ثبوتية كاملة </w:t>
      </w:r>
      <w:r>
        <w:rPr>
          <w:rFonts w:hint="cs"/>
          <w:b/>
          <w:bCs/>
          <w:color w:val="000000"/>
          <w:sz w:val="32"/>
          <w:szCs w:val="32"/>
          <w:rtl/>
        </w:rPr>
        <w:t>............................216</w:t>
      </w:r>
    </w:p>
    <w:p w14:paraId="30FB8EA4" w14:textId="77777777" w:rsidR="007923BB" w:rsidRPr="001A2C87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</w:rPr>
      </w:pPr>
      <w:r>
        <w:rPr>
          <w:b/>
          <w:bCs/>
          <w:color w:val="000000"/>
          <w:sz w:val="32"/>
          <w:szCs w:val="32"/>
          <w:rtl/>
        </w:rPr>
        <w:tab/>
      </w:r>
      <w:r w:rsidRPr="009D7475">
        <w:rPr>
          <w:rFonts w:hint="cs"/>
          <w:color w:val="000000"/>
          <w:sz w:val="32"/>
          <w:szCs w:val="32"/>
          <w:rtl/>
        </w:rPr>
        <w:t>85</w:t>
      </w:r>
      <w:r w:rsidRPr="009D7475">
        <w:rPr>
          <w:color w:val="000000"/>
          <w:sz w:val="32"/>
          <w:szCs w:val="32"/>
          <w:rtl/>
        </w:rPr>
        <w:t xml:space="preserve"> ـ التفريق بين مضمون وسيلة الإثبات وبين قوّتها الثبوتية</w:t>
      </w:r>
      <w:r w:rsidRPr="001A2C87">
        <w:rPr>
          <w:color w:val="000000"/>
          <w:sz w:val="32"/>
          <w:szCs w:val="32"/>
          <w:rtl/>
        </w:rPr>
        <w:t xml:space="preserve">* </w:t>
      </w:r>
      <w:r w:rsidRPr="001A2C87">
        <w:rPr>
          <w:rFonts w:hint="cs"/>
          <w:color w:val="000000"/>
          <w:sz w:val="32"/>
          <w:szCs w:val="32"/>
          <w:rtl/>
        </w:rPr>
        <w:t>86</w:t>
      </w:r>
      <w:r w:rsidRPr="001A2C87">
        <w:rPr>
          <w:color w:val="000000"/>
          <w:sz w:val="32"/>
          <w:szCs w:val="32"/>
          <w:rtl/>
        </w:rPr>
        <w:t xml:space="preserve"> ـ المحرر الرسمي ـ تعريف ـ القوّة الثبوتية للأمور التي تحقّقها المأمور الرسمي بنفسه* </w:t>
      </w:r>
      <w:r w:rsidRPr="001A2C87">
        <w:rPr>
          <w:rFonts w:hint="cs"/>
          <w:color w:val="000000"/>
          <w:sz w:val="32"/>
          <w:szCs w:val="32"/>
          <w:rtl/>
        </w:rPr>
        <w:t>87</w:t>
      </w:r>
      <w:r w:rsidRPr="001A2C87">
        <w:rPr>
          <w:color w:val="000000"/>
          <w:sz w:val="32"/>
          <w:szCs w:val="32"/>
          <w:rtl/>
        </w:rPr>
        <w:t xml:space="preserve"> ـ تصريحات أصحاب العلاقة التي لم </w:t>
      </w:r>
      <w:proofErr w:type="spellStart"/>
      <w:r w:rsidRPr="001A2C87">
        <w:rPr>
          <w:color w:val="000000"/>
          <w:sz w:val="32"/>
          <w:szCs w:val="32"/>
          <w:rtl/>
        </w:rPr>
        <w:t>يتحقّقها</w:t>
      </w:r>
      <w:proofErr w:type="spellEnd"/>
      <w:r w:rsidRPr="001A2C87">
        <w:rPr>
          <w:color w:val="000000"/>
          <w:sz w:val="32"/>
          <w:szCs w:val="32"/>
          <w:rtl/>
        </w:rPr>
        <w:t xml:space="preserve"> المأمور الرسمي بنفسه</w:t>
      </w:r>
      <w:r w:rsidRPr="001A2C87">
        <w:rPr>
          <w:color w:val="000000"/>
          <w:sz w:val="32"/>
          <w:szCs w:val="32"/>
          <w:vertAlign w:val="superscript"/>
          <w:rtl/>
        </w:rPr>
        <w:t>*</w:t>
      </w:r>
      <w:r w:rsidRPr="001A2C87">
        <w:rPr>
          <w:color w:val="000000"/>
          <w:sz w:val="32"/>
          <w:szCs w:val="32"/>
          <w:rtl/>
        </w:rPr>
        <w:t xml:space="preserve"> </w:t>
      </w:r>
      <w:r w:rsidRPr="001A2C87">
        <w:rPr>
          <w:rFonts w:hint="cs"/>
          <w:color w:val="000000"/>
          <w:sz w:val="32"/>
          <w:szCs w:val="32"/>
          <w:rtl/>
        </w:rPr>
        <w:t>88</w:t>
      </w:r>
      <w:r w:rsidRPr="001A2C87">
        <w:rPr>
          <w:color w:val="000000"/>
          <w:sz w:val="32"/>
          <w:szCs w:val="32"/>
          <w:rtl/>
        </w:rPr>
        <w:t xml:space="preserve"> ـ المحرر العرفي</w:t>
      </w:r>
      <w:r w:rsidRPr="001A2C87">
        <w:rPr>
          <w:color w:val="000000"/>
          <w:sz w:val="32"/>
          <w:szCs w:val="32"/>
          <w:rtl/>
          <w:lang w:bidi="ar-LB"/>
        </w:rPr>
        <w:t>*</w:t>
      </w:r>
      <w:r w:rsidRPr="001A2C87">
        <w:rPr>
          <w:color w:val="000000"/>
          <w:sz w:val="32"/>
          <w:szCs w:val="32"/>
          <w:rtl/>
        </w:rPr>
        <w:t xml:space="preserve"> </w:t>
      </w:r>
      <w:r w:rsidRPr="001A2C87">
        <w:rPr>
          <w:rFonts w:hint="cs"/>
          <w:color w:val="000000"/>
          <w:sz w:val="32"/>
          <w:szCs w:val="32"/>
          <w:rtl/>
        </w:rPr>
        <w:t>89</w:t>
      </w:r>
      <w:r w:rsidRPr="001A2C87">
        <w:rPr>
          <w:color w:val="000000"/>
          <w:sz w:val="32"/>
          <w:szCs w:val="32"/>
          <w:rtl/>
        </w:rPr>
        <w:t xml:space="preserve"> ـ القوّة الثبوتية للتاريخ الموضوع على </w:t>
      </w:r>
      <w:proofErr w:type="spellStart"/>
      <w:r w:rsidRPr="001A2C87">
        <w:rPr>
          <w:color w:val="000000"/>
          <w:sz w:val="32"/>
          <w:szCs w:val="32"/>
          <w:rtl/>
        </w:rPr>
        <w:t>المحررالعرفي</w:t>
      </w:r>
      <w:proofErr w:type="spellEnd"/>
      <w:r w:rsidRPr="001A2C87">
        <w:rPr>
          <w:color w:val="000000"/>
          <w:sz w:val="32"/>
          <w:szCs w:val="32"/>
          <w:rtl/>
        </w:rPr>
        <w:t xml:space="preserve">* </w:t>
      </w:r>
      <w:r w:rsidRPr="001A2C87">
        <w:rPr>
          <w:rFonts w:hint="cs"/>
          <w:color w:val="000000"/>
          <w:sz w:val="32"/>
          <w:szCs w:val="32"/>
          <w:rtl/>
        </w:rPr>
        <w:t>90</w:t>
      </w:r>
      <w:r w:rsidRPr="001A2C87">
        <w:rPr>
          <w:color w:val="000000"/>
          <w:sz w:val="32"/>
          <w:szCs w:val="32"/>
          <w:rtl/>
        </w:rPr>
        <w:t xml:space="preserve"> ـ القوّة الثبوتية لصور المحرر العرفي*</w:t>
      </w:r>
      <w:r w:rsidRPr="001A2C87">
        <w:rPr>
          <w:rFonts w:hint="cs"/>
          <w:color w:val="000000"/>
          <w:sz w:val="32"/>
          <w:szCs w:val="32"/>
          <w:rtl/>
        </w:rPr>
        <w:t>91</w:t>
      </w:r>
      <w:r w:rsidRPr="001A2C87">
        <w:rPr>
          <w:color w:val="000000"/>
          <w:sz w:val="32"/>
          <w:szCs w:val="32"/>
          <w:rtl/>
        </w:rPr>
        <w:t xml:space="preserve"> </w:t>
      </w:r>
      <w:r w:rsidRPr="001A2C87">
        <w:rPr>
          <w:color w:val="000000"/>
          <w:sz w:val="32"/>
          <w:szCs w:val="32"/>
          <w:rtl/>
          <w:lang w:bidi="ar-LB"/>
        </w:rPr>
        <w:t>ـ</w:t>
      </w:r>
      <w:r w:rsidRPr="001A2C87">
        <w:rPr>
          <w:color w:val="000000"/>
          <w:sz w:val="32"/>
          <w:szCs w:val="32"/>
          <w:rtl/>
        </w:rPr>
        <w:t xml:space="preserve"> الرسائل والبرقيات*</w:t>
      </w:r>
      <w:r w:rsidRPr="001A2C87">
        <w:rPr>
          <w:rFonts w:hint="cs"/>
          <w:color w:val="000000"/>
          <w:sz w:val="32"/>
          <w:szCs w:val="32"/>
          <w:rtl/>
        </w:rPr>
        <w:t>92</w:t>
      </w:r>
      <w:r w:rsidRPr="001A2C87">
        <w:rPr>
          <w:color w:val="000000"/>
          <w:sz w:val="32"/>
          <w:szCs w:val="32"/>
          <w:rtl/>
        </w:rPr>
        <w:t xml:space="preserve"> ـ الإقرار ـ تعريف* </w:t>
      </w:r>
      <w:r w:rsidRPr="001A2C87">
        <w:rPr>
          <w:rFonts w:hint="cs"/>
          <w:color w:val="000000"/>
          <w:sz w:val="32"/>
          <w:szCs w:val="32"/>
          <w:rtl/>
        </w:rPr>
        <w:t>93</w:t>
      </w:r>
      <w:r w:rsidRPr="001A2C87">
        <w:rPr>
          <w:color w:val="000000"/>
          <w:sz w:val="32"/>
          <w:szCs w:val="32"/>
          <w:rtl/>
        </w:rPr>
        <w:t xml:space="preserve"> ـ القوّة الثبوتية للإقرار * </w:t>
      </w:r>
      <w:r w:rsidRPr="001A2C87">
        <w:rPr>
          <w:rFonts w:hint="cs"/>
          <w:color w:val="000000"/>
          <w:sz w:val="32"/>
          <w:szCs w:val="32"/>
          <w:rtl/>
        </w:rPr>
        <w:t>94</w:t>
      </w:r>
      <w:r w:rsidRPr="001A2C87">
        <w:rPr>
          <w:color w:val="000000"/>
          <w:sz w:val="32"/>
          <w:szCs w:val="32"/>
          <w:rtl/>
        </w:rPr>
        <w:t xml:space="preserve"> ـ اليمين الحاسمة*</w:t>
      </w:r>
      <w:r w:rsidRPr="001A2C87">
        <w:rPr>
          <w:rFonts w:hint="cs"/>
          <w:color w:val="000000"/>
          <w:sz w:val="32"/>
          <w:szCs w:val="32"/>
          <w:rtl/>
        </w:rPr>
        <w:t xml:space="preserve"> 95</w:t>
      </w:r>
      <w:r w:rsidRPr="001A2C87">
        <w:rPr>
          <w:color w:val="000000"/>
          <w:sz w:val="32"/>
          <w:szCs w:val="32"/>
          <w:rtl/>
        </w:rPr>
        <w:t xml:space="preserve"> ـ الآثار التي تترتّب على حلف اليمين أو ردِّها*</w:t>
      </w:r>
      <w:r w:rsidRPr="001A2C87">
        <w:rPr>
          <w:rFonts w:hint="cs"/>
          <w:color w:val="000000"/>
          <w:sz w:val="32"/>
          <w:szCs w:val="32"/>
          <w:rtl/>
        </w:rPr>
        <w:t>96</w:t>
      </w:r>
      <w:r w:rsidRPr="001A2C87">
        <w:rPr>
          <w:color w:val="000000"/>
          <w:sz w:val="32"/>
          <w:szCs w:val="32"/>
          <w:rtl/>
        </w:rPr>
        <w:t xml:space="preserve"> ـ القرائن القانونيّة </w:t>
      </w:r>
    </w:p>
    <w:p w14:paraId="3D9BECF0" w14:textId="77777777" w:rsidR="007923BB" w:rsidRDefault="007923BB" w:rsidP="007923BB">
      <w:pPr>
        <w:bidi/>
        <w:spacing w:line="276" w:lineRule="auto"/>
        <w:ind w:left="546"/>
        <w:rPr>
          <w:b/>
          <w:bCs/>
          <w:color w:val="000000"/>
          <w:sz w:val="32"/>
          <w:szCs w:val="32"/>
          <w:rtl/>
        </w:rPr>
      </w:pPr>
      <w:r>
        <w:rPr>
          <w:b/>
          <w:bCs/>
          <w:color w:val="000000"/>
          <w:sz w:val="32"/>
          <w:szCs w:val="32"/>
          <w:rtl/>
        </w:rPr>
        <w:t>الفقرة الثالثة</w:t>
      </w:r>
      <w:r>
        <w:rPr>
          <w:rFonts w:hint="cs"/>
          <w:b/>
          <w:bCs/>
          <w:color w:val="000000"/>
          <w:sz w:val="32"/>
          <w:szCs w:val="32"/>
          <w:rtl/>
        </w:rPr>
        <w:t>: مدى</w:t>
      </w:r>
      <w:r>
        <w:rPr>
          <w:rFonts w:hint="cs"/>
          <w:b/>
          <w:bCs/>
          <w:color w:val="000000"/>
          <w:sz w:val="32"/>
          <w:szCs w:val="32"/>
          <w:rtl/>
          <w:lang w:bidi="ar-LB"/>
        </w:rPr>
        <w:t xml:space="preserve"> </w:t>
      </w:r>
      <w:r w:rsidRPr="00D30C9E">
        <w:rPr>
          <w:rFonts w:hint="cs"/>
          <w:b/>
          <w:bCs/>
          <w:color w:val="000000"/>
          <w:sz w:val="32"/>
          <w:szCs w:val="32"/>
          <w:rtl/>
          <w:lang w:bidi="ar-LB"/>
        </w:rPr>
        <w:t>مخالفة القانون في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>
        <w:rPr>
          <w:b/>
          <w:bCs/>
          <w:color w:val="000000"/>
          <w:sz w:val="32"/>
          <w:szCs w:val="32"/>
          <w:rtl/>
        </w:rPr>
        <w:t xml:space="preserve">وسائل الإثبات </w:t>
      </w:r>
    </w:p>
    <w:p w14:paraId="21DD9858" w14:textId="77777777" w:rsidR="007923BB" w:rsidRPr="001A2C87" w:rsidRDefault="007923BB" w:rsidP="007923BB">
      <w:pPr>
        <w:bidi/>
        <w:spacing w:line="276" w:lineRule="auto"/>
        <w:ind w:left="546"/>
        <w:rPr>
          <w:b/>
          <w:bCs/>
          <w:color w:val="000000"/>
          <w:sz w:val="32"/>
          <w:szCs w:val="32"/>
          <w:rtl/>
        </w:rPr>
      </w:pPr>
      <w:r>
        <w:rPr>
          <w:rFonts w:hint="cs"/>
          <w:b/>
          <w:bCs/>
          <w:color w:val="000000"/>
          <w:sz w:val="32"/>
          <w:szCs w:val="32"/>
          <w:rtl/>
        </w:rPr>
        <w:t xml:space="preserve">                 </w:t>
      </w:r>
      <w:r>
        <w:rPr>
          <w:b/>
          <w:bCs/>
          <w:color w:val="000000"/>
          <w:sz w:val="32"/>
          <w:szCs w:val="32"/>
          <w:rtl/>
        </w:rPr>
        <w:t>المتروك تقدير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>
        <w:rPr>
          <w:b/>
          <w:bCs/>
          <w:color w:val="000000"/>
          <w:sz w:val="32"/>
          <w:szCs w:val="32"/>
          <w:rtl/>
        </w:rPr>
        <w:t>قيمتها الثبوتية للقاضي</w:t>
      </w:r>
      <w:r w:rsidRPr="001A2C87">
        <w:rPr>
          <w:b/>
          <w:bCs/>
          <w:color w:val="000000"/>
          <w:sz w:val="32"/>
          <w:szCs w:val="32"/>
          <w:rtl/>
        </w:rPr>
        <w:t>....</w:t>
      </w:r>
      <w:r>
        <w:rPr>
          <w:rFonts w:hint="cs"/>
          <w:b/>
          <w:bCs/>
          <w:color w:val="000000"/>
          <w:sz w:val="32"/>
          <w:szCs w:val="32"/>
          <w:rtl/>
        </w:rPr>
        <w:t>238</w:t>
      </w:r>
    </w:p>
    <w:p w14:paraId="4D2A23B0" w14:textId="77777777" w:rsidR="007923BB" w:rsidRDefault="007923BB" w:rsidP="007923BB">
      <w:pPr>
        <w:bidi/>
        <w:spacing w:after="120" w:line="276" w:lineRule="auto"/>
        <w:rPr>
          <w:color w:val="000000"/>
          <w:sz w:val="32"/>
          <w:szCs w:val="32"/>
          <w:rtl/>
        </w:rPr>
      </w:pPr>
      <w:r w:rsidRPr="001A2C87">
        <w:rPr>
          <w:rFonts w:hint="cs"/>
          <w:color w:val="000000"/>
          <w:sz w:val="32"/>
          <w:szCs w:val="32"/>
          <w:rtl/>
        </w:rPr>
        <w:t>97</w:t>
      </w:r>
      <w:r w:rsidRPr="001A2C87">
        <w:rPr>
          <w:color w:val="000000"/>
          <w:sz w:val="32"/>
          <w:szCs w:val="32"/>
          <w:rtl/>
        </w:rPr>
        <w:t xml:space="preserve"> ـ وسائل الإثبات المتروكة </w:t>
      </w:r>
      <w:r w:rsidRPr="001A2C87">
        <w:rPr>
          <w:rFonts w:hint="cs"/>
          <w:color w:val="000000"/>
          <w:sz w:val="32"/>
          <w:szCs w:val="32"/>
          <w:rtl/>
        </w:rPr>
        <w:t>لتقدير القاض</w:t>
      </w:r>
      <w:r w:rsidRPr="001A2C87">
        <w:rPr>
          <w:rFonts w:hint="eastAsia"/>
          <w:color w:val="000000"/>
          <w:sz w:val="32"/>
          <w:szCs w:val="32"/>
          <w:rtl/>
        </w:rPr>
        <w:t>ي</w:t>
      </w:r>
      <w:r w:rsidRPr="001A2C87">
        <w:rPr>
          <w:color w:val="000000"/>
          <w:sz w:val="32"/>
          <w:szCs w:val="32"/>
          <w:rtl/>
        </w:rPr>
        <w:t xml:space="preserve"> تعتبر من مسائل الواقع* </w:t>
      </w:r>
      <w:r w:rsidRPr="001A2C87">
        <w:rPr>
          <w:rFonts w:hint="cs"/>
          <w:color w:val="000000"/>
          <w:sz w:val="32"/>
          <w:szCs w:val="32"/>
          <w:rtl/>
        </w:rPr>
        <w:t>98</w:t>
      </w:r>
      <w:r w:rsidRPr="001A2C87">
        <w:rPr>
          <w:color w:val="000000"/>
          <w:sz w:val="32"/>
          <w:szCs w:val="32"/>
          <w:rtl/>
        </w:rPr>
        <w:t xml:space="preserve"> ـ بيّنة الشهود ـ تعريف الشاهد ـ قبول الإثبات بالشهود في غير الحالات التي يجيزها القانون يعتبر من مسائل القانون* </w:t>
      </w:r>
      <w:r w:rsidRPr="001A2C87">
        <w:rPr>
          <w:rFonts w:hint="cs"/>
          <w:color w:val="000000"/>
          <w:sz w:val="32"/>
          <w:szCs w:val="32"/>
          <w:rtl/>
        </w:rPr>
        <w:t>99</w:t>
      </w:r>
      <w:r w:rsidRPr="001A2C87">
        <w:rPr>
          <w:color w:val="000000"/>
          <w:sz w:val="32"/>
          <w:szCs w:val="32"/>
          <w:rtl/>
        </w:rPr>
        <w:t xml:space="preserve"> ـ سلطة محكمة الموضوع في تقدير القيمة الثبوتية </w:t>
      </w:r>
      <w:proofErr w:type="gramStart"/>
      <w:r w:rsidRPr="001A2C87">
        <w:rPr>
          <w:color w:val="000000"/>
          <w:sz w:val="32"/>
          <w:szCs w:val="32"/>
          <w:rtl/>
        </w:rPr>
        <w:t xml:space="preserve">لشهادة </w:t>
      </w:r>
      <w:r w:rsidRPr="001A2C87">
        <w:rPr>
          <w:rFonts w:hint="cs"/>
          <w:color w:val="000000"/>
          <w:sz w:val="32"/>
          <w:szCs w:val="32"/>
          <w:rtl/>
        </w:rPr>
        <w:t xml:space="preserve"> </w:t>
      </w:r>
      <w:r w:rsidRPr="001A2C87">
        <w:rPr>
          <w:color w:val="000000"/>
          <w:sz w:val="32"/>
          <w:szCs w:val="32"/>
          <w:rtl/>
        </w:rPr>
        <w:t>الشهود</w:t>
      </w:r>
      <w:proofErr w:type="gramEnd"/>
      <w:r w:rsidRPr="001A2C87">
        <w:rPr>
          <w:color w:val="000000"/>
          <w:sz w:val="32"/>
          <w:szCs w:val="32"/>
          <w:rtl/>
        </w:rPr>
        <w:t>* 10</w:t>
      </w:r>
      <w:r w:rsidRPr="001A2C87">
        <w:rPr>
          <w:rFonts w:hint="cs"/>
          <w:color w:val="000000"/>
          <w:sz w:val="32"/>
          <w:szCs w:val="32"/>
          <w:rtl/>
        </w:rPr>
        <w:t>0</w:t>
      </w:r>
      <w:r w:rsidRPr="001A2C87">
        <w:rPr>
          <w:color w:val="000000"/>
          <w:sz w:val="32"/>
          <w:szCs w:val="32"/>
          <w:rtl/>
        </w:rPr>
        <w:t xml:space="preserve"> ـ القرائن القضائيّة* </w:t>
      </w:r>
      <w:r w:rsidRPr="001A2C87">
        <w:rPr>
          <w:rFonts w:hint="cs"/>
          <w:color w:val="000000"/>
          <w:sz w:val="32"/>
          <w:szCs w:val="32"/>
          <w:rtl/>
        </w:rPr>
        <w:t>101</w:t>
      </w:r>
      <w:r w:rsidRPr="001A2C87">
        <w:rPr>
          <w:color w:val="000000"/>
          <w:sz w:val="32"/>
          <w:szCs w:val="32"/>
          <w:rtl/>
        </w:rPr>
        <w:t xml:space="preserve"> ـ الدفاتر التجاريّة* </w:t>
      </w:r>
      <w:r w:rsidRPr="00F77C75">
        <w:rPr>
          <w:rFonts w:hint="cs"/>
          <w:color w:val="000000"/>
          <w:sz w:val="32"/>
          <w:szCs w:val="32"/>
          <w:rtl/>
        </w:rPr>
        <w:t>102</w:t>
      </w:r>
      <w:r w:rsidRPr="00F77C75">
        <w:rPr>
          <w:color w:val="000000"/>
          <w:sz w:val="32"/>
          <w:szCs w:val="32"/>
          <w:rtl/>
        </w:rPr>
        <w:t xml:space="preserve"> - سلطة المحكمة في تقدير القيمة الثبوتية لتقرير الخبير</w:t>
      </w:r>
      <w:r w:rsidRPr="001A2C87">
        <w:rPr>
          <w:color w:val="000000"/>
          <w:sz w:val="32"/>
          <w:szCs w:val="32"/>
          <w:rtl/>
        </w:rPr>
        <w:t>*</w:t>
      </w:r>
      <w:r>
        <w:rPr>
          <w:rFonts w:hint="cs"/>
          <w:color w:val="000000"/>
          <w:sz w:val="32"/>
          <w:szCs w:val="32"/>
          <w:rtl/>
        </w:rPr>
        <w:t xml:space="preserve"> </w:t>
      </w:r>
      <w:r w:rsidRPr="001A2C87">
        <w:rPr>
          <w:rFonts w:hint="cs"/>
          <w:color w:val="000000"/>
          <w:sz w:val="32"/>
          <w:szCs w:val="32"/>
          <w:rtl/>
        </w:rPr>
        <w:t>103</w:t>
      </w:r>
      <w:r w:rsidRPr="001A2C87">
        <w:rPr>
          <w:color w:val="000000"/>
          <w:sz w:val="32"/>
          <w:szCs w:val="32"/>
          <w:rtl/>
        </w:rPr>
        <w:t xml:space="preserve"> ـ واجب المحكمة بتعليل رأيها عند عدم الأخذ بتقرير الخبير ـ حق المحكمة بالمفاضلة بين تقارير الخبراء</w:t>
      </w:r>
      <w:r>
        <w:rPr>
          <w:rFonts w:hint="cs"/>
          <w:color w:val="000000"/>
          <w:sz w:val="32"/>
          <w:szCs w:val="32"/>
          <w:rtl/>
        </w:rPr>
        <w:t>*</w:t>
      </w:r>
    </w:p>
    <w:p w14:paraId="64A7E7DC" w14:textId="77777777" w:rsidR="007923BB" w:rsidRDefault="007923BB" w:rsidP="007923BB">
      <w:pPr>
        <w:bidi/>
        <w:spacing w:after="120" w:line="276" w:lineRule="auto"/>
        <w:rPr>
          <w:b/>
          <w:bCs/>
          <w:sz w:val="32"/>
          <w:szCs w:val="32"/>
          <w:rtl/>
        </w:rPr>
      </w:pPr>
      <w:r>
        <w:rPr>
          <w:rFonts w:hint="cs"/>
          <w:color w:val="000000"/>
          <w:sz w:val="32"/>
          <w:szCs w:val="32"/>
          <w:rtl/>
        </w:rPr>
        <w:t xml:space="preserve"> </w:t>
      </w:r>
      <w:r w:rsidRPr="00CB2430">
        <w:rPr>
          <w:b/>
          <w:bCs/>
          <w:sz w:val="32"/>
          <w:szCs w:val="32"/>
          <w:rtl/>
        </w:rPr>
        <w:t>القسم الثاني</w:t>
      </w:r>
      <w:r>
        <w:rPr>
          <w:rFonts w:hint="cs"/>
          <w:b/>
          <w:bCs/>
          <w:sz w:val="32"/>
          <w:szCs w:val="32"/>
          <w:rtl/>
        </w:rPr>
        <w:t xml:space="preserve">: </w:t>
      </w:r>
      <w:r>
        <w:rPr>
          <w:b/>
          <w:bCs/>
          <w:sz w:val="32"/>
          <w:szCs w:val="32"/>
          <w:rtl/>
        </w:rPr>
        <w:t>أسباب</w:t>
      </w:r>
      <w:r w:rsidRPr="006B3794">
        <w:rPr>
          <w:b/>
          <w:bCs/>
          <w:sz w:val="32"/>
          <w:szCs w:val="32"/>
          <w:rtl/>
        </w:rPr>
        <w:t xml:space="preserve"> النقض الخاصة المُسْندة إلى مخالفة قواعد</w:t>
      </w:r>
    </w:p>
    <w:p w14:paraId="1876C35B" w14:textId="77777777" w:rsidR="007923BB" w:rsidRPr="006B3794" w:rsidRDefault="007923BB" w:rsidP="007923BB">
      <w:pPr>
        <w:bidi/>
        <w:spacing w:after="120" w:line="276" w:lineRule="auto"/>
        <w:ind w:left="708" w:firstLine="708"/>
        <w:rPr>
          <w:b/>
          <w:bCs/>
          <w:sz w:val="32"/>
          <w:szCs w:val="32"/>
        </w:rPr>
      </w:pPr>
      <w:r w:rsidRPr="006B3794">
        <w:rPr>
          <w:b/>
          <w:bCs/>
          <w:sz w:val="32"/>
          <w:szCs w:val="32"/>
          <w:rtl/>
        </w:rPr>
        <w:t xml:space="preserve"> قانونيّة ترتبط بقوانين </w:t>
      </w:r>
      <w:r w:rsidRPr="006B3794">
        <w:rPr>
          <w:rFonts w:hint="cs"/>
          <w:b/>
          <w:bCs/>
          <w:sz w:val="32"/>
          <w:szCs w:val="32"/>
          <w:rtl/>
          <w:lang w:bidi="ar-LB"/>
        </w:rPr>
        <w:t xml:space="preserve">إجراءات </w:t>
      </w:r>
      <w:r w:rsidRPr="006B3794">
        <w:rPr>
          <w:b/>
          <w:bCs/>
          <w:sz w:val="32"/>
          <w:szCs w:val="32"/>
          <w:rtl/>
        </w:rPr>
        <w:t xml:space="preserve">المحاكمات </w:t>
      </w:r>
      <w:r>
        <w:rPr>
          <w:rFonts w:hint="cs"/>
          <w:b/>
          <w:bCs/>
          <w:sz w:val="32"/>
          <w:szCs w:val="32"/>
          <w:rtl/>
        </w:rPr>
        <w:t>...261</w:t>
      </w:r>
    </w:p>
    <w:p w14:paraId="1F314B22" w14:textId="77777777" w:rsidR="007923BB" w:rsidRPr="00E97A6E" w:rsidRDefault="007923BB" w:rsidP="007923BB">
      <w:pPr>
        <w:bidi/>
        <w:spacing w:after="120" w:line="276" w:lineRule="auto"/>
        <w:ind w:firstLine="708"/>
        <w:rPr>
          <w:b/>
          <w:bCs/>
          <w:sz w:val="32"/>
          <w:szCs w:val="32"/>
          <w:rtl/>
        </w:rPr>
      </w:pPr>
      <w:r w:rsidRPr="00E97A6E">
        <w:rPr>
          <w:b/>
          <w:bCs/>
          <w:sz w:val="32"/>
          <w:szCs w:val="32"/>
          <w:rtl/>
        </w:rPr>
        <w:t>تمهيد</w:t>
      </w:r>
    </w:p>
    <w:p w14:paraId="411C1F5C" w14:textId="77777777" w:rsidR="007923BB" w:rsidRPr="00CB2430" w:rsidRDefault="007923BB" w:rsidP="007923BB">
      <w:pPr>
        <w:bidi/>
        <w:spacing w:line="276" w:lineRule="auto"/>
        <w:rPr>
          <w:sz w:val="32"/>
          <w:szCs w:val="32"/>
          <w:rtl/>
        </w:rPr>
      </w:pPr>
      <w:r w:rsidRPr="00CB2430">
        <w:rPr>
          <w:sz w:val="32"/>
          <w:szCs w:val="32"/>
        </w:rPr>
        <w:lastRenderedPageBreak/>
        <w:tab/>
      </w:r>
      <w:r w:rsidRPr="00CB2430">
        <w:rPr>
          <w:rFonts w:hint="cs"/>
          <w:sz w:val="32"/>
          <w:szCs w:val="32"/>
          <w:rtl/>
        </w:rPr>
        <w:t>104</w:t>
      </w:r>
      <w:r w:rsidRPr="00CB2430">
        <w:rPr>
          <w:sz w:val="32"/>
          <w:szCs w:val="32"/>
          <w:rtl/>
        </w:rPr>
        <w:t xml:space="preserve"> - تعريف - التصنيف الفقهي التقليدي ل</w:t>
      </w:r>
      <w:r>
        <w:rPr>
          <w:sz w:val="32"/>
          <w:szCs w:val="32"/>
          <w:rtl/>
        </w:rPr>
        <w:t>أسباب</w:t>
      </w:r>
      <w:r w:rsidRPr="00CB2430">
        <w:rPr>
          <w:sz w:val="32"/>
          <w:szCs w:val="32"/>
          <w:rtl/>
        </w:rPr>
        <w:t xml:space="preserve"> النقض</w:t>
      </w:r>
      <w:r w:rsidRPr="00CB2430">
        <w:rPr>
          <w:rFonts w:hint="cs"/>
          <w:sz w:val="32"/>
          <w:szCs w:val="32"/>
          <w:rtl/>
        </w:rPr>
        <w:t>* 105</w:t>
      </w:r>
      <w:r w:rsidRPr="00CB2430">
        <w:rPr>
          <w:sz w:val="32"/>
          <w:szCs w:val="32"/>
          <w:rtl/>
        </w:rPr>
        <w:t xml:space="preserve"> - </w:t>
      </w:r>
      <w:r>
        <w:rPr>
          <w:sz w:val="32"/>
          <w:szCs w:val="32"/>
          <w:rtl/>
        </w:rPr>
        <w:t>أسباب</w:t>
      </w:r>
      <w:r w:rsidRPr="00CB2430">
        <w:rPr>
          <w:sz w:val="32"/>
          <w:szCs w:val="32"/>
          <w:rtl/>
        </w:rPr>
        <w:t xml:space="preserve"> النقض المستمدّة من مخالفة قواعد إجرائية في دولة الإمارات العربية المتحدة</w:t>
      </w:r>
      <w:r w:rsidRPr="00CB2430">
        <w:rPr>
          <w:rFonts w:hint="cs"/>
          <w:sz w:val="32"/>
          <w:szCs w:val="32"/>
          <w:rtl/>
        </w:rPr>
        <w:t>* 106</w:t>
      </w:r>
      <w:r w:rsidRPr="00CB2430">
        <w:rPr>
          <w:sz w:val="32"/>
          <w:szCs w:val="32"/>
          <w:rtl/>
        </w:rPr>
        <w:t xml:space="preserve"> - </w:t>
      </w:r>
      <w:r w:rsidRPr="00CB2430">
        <w:rPr>
          <w:rFonts w:hint="cs"/>
          <w:sz w:val="32"/>
          <w:szCs w:val="32"/>
          <w:rtl/>
        </w:rPr>
        <w:t xml:space="preserve">تصنيف </w:t>
      </w:r>
      <w:r>
        <w:rPr>
          <w:sz w:val="32"/>
          <w:szCs w:val="32"/>
          <w:rtl/>
        </w:rPr>
        <w:t>أسباب</w:t>
      </w:r>
      <w:r w:rsidRPr="00CB2430">
        <w:rPr>
          <w:sz w:val="32"/>
          <w:szCs w:val="32"/>
          <w:rtl/>
        </w:rPr>
        <w:t xml:space="preserve"> النقض من خلال الأجزاء التي يتألّف منها الحكم القضائي </w:t>
      </w:r>
      <w:r w:rsidRPr="00CB2430">
        <w:rPr>
          <w:rFonts w:hint="cs"/>
          <w:sz w:val="32"/>
          <w:szCs w:val="32"/>
          <w:rtl/>
        </w:rPr>
        <w:t xml:space="preserve">- </w:t>
      </w:r>
      <w:r w:rsidRPr="00CB2430">
        <w:rPr>
          <w:sz w:val="32"/>
          <w:szCs w:val="32"/>
          <w:rtl/>
        </w:rPr>
        <w:t>حصر البحث ـــ تقسيم الفصل</w:t>
      </w:r>
      <w:r w:rsidRPr="00CB2430">
        <w:rPr>
          <w:rFonts w:hint="cs"/>
          <w:sz w:val="32"/>
          <w:szCs w:val="32"/>
          <w:rtl/>
        </w:rPr>
        <w:t xml:space="preserve"> </w:t>
      </w:r>
    </w:p>
    <w:p w14:paraId="6EEBD540" w14:textId="77777777" w:rsidR="007923BB" w:rsidRPr="00CB2430" w:rsidRDefault="007923BB" w:rsidP="007923BB">
      <w:pPr>
        <w:bidi/>
        <w:spacing w:after="120" w:line="276" w:lineRule="auto"/>
        <w:ind w:firstLine="708"/>
        <w:rPr>
          <w:b/>
          <w:bCs/>
          <w:sz w:val="32"/>
          <w:szCs w:val="32"/>
          <w:rtl/>
        </w:rPr>
      </w:pPr>
      <w:r w:rsidRPr="00CB2430">
        <w:rPr>
          <w:b/>
          <w:bCs/>
          <w:sz w:val="32"/>
          <w:szCs w:val="32"/>
          <w:rtl/>
        </w:rPr>
        <w:t>الباب الأوّل</w:t>
      </w:r>
      <w:r w:rsidRPr="00CB2430">
        <w:rPr>
          <w:rFonts w:hint="cs"/>
          <w:b/>
          <w:bCs/>
          <w:sz w:val="32"/>
          <w:szCs w:val="32"/>
          <w:rtl/>
        </w:rPr>
        <w:t xml:space="preserve">: </w:t>
      </w:r>
      <w:r w:rsidRPr="00CB2430">
        <w:rPr>
          <w:b/>
          <w:bCs/>
          <w:sz w:val="32"/>
          <w:szCs w:val="32"/>
          <w:rtl/>
        </w:rPr>
        <w:t>مخالفة قواعد ال</w:t>
      </w:r>
      <w:r>
        <w:rPr>
          <w:b/>
          <w:bCs/>
          <w:sz w:val="32"/>
          <w:szCs w:val="32"/>
          <w:rtl/>
        </w:rPr>
        <w:t xml:space="preserve">اختصاص    </w:t>
      </w:r>
      <w:r>
        <w:rPr>
          <w:rFonts w:hint="cs"/>
          <w:b/>
          <w:bCs/>
          <w:sz w:val="32"/>
          <w:szCs w:val="32"/>
          <w:rtl/>
        </w:rPr>
        <w:t xml:space="preserve"> .............273</w:t>
      </w:r>
    </w:p>
    <w:p w14:paraId="6860E75E" w14:textId="77777777" w:rsidR="007923BB" w:rsidRPr="00CB2430" w:rsidRDefault="007923BB" w:rsidP="007923BB">
      <w:pPr>
        <w:bidi/>
        <w:spacing w:line="276" w:lineRule="auto"/>
        <w:rPr>
          <w:b/>
          <w:bCs/>
          <w:sz w:val="32"/>
          <w:szCs w:val="32"/>
          <w:rtl/>
        </w:rPr>
      </w:pPr>
      <w:r w:rsidRPr="00CB2430">
        <w:rPr>
          <w:sz w:val="32"/>
          <w:szCs w:val="32"/>
          <w:rtl/>
        </w:rPr>
        <w:tab/>
      </w:r>
      <w:r w:rsidRPr="00CB2430">
        <w:rPr>
          <w:rFonts w:hint="cs"/>
          <w:sz w:val="32"/>
          <w:szCs w:val="32"/>
          <w:rtl/>
        </w:rPr>
        <w:t>107</w:t>
      </w:r>
      <w:r w:rsidRPr="00CB2430">
        <w:rPr>
          <w:sz w:val="32"/>
          <w:szCs w:val="32"/>
          <w:rtl/>
        </w:rPr>
        <w:t xml:space="preserve"> ـ النصوص القانونيّة في فرنسا والبلدان العربيّة</w:t>
      </w:r>
      <w:r w:rsidRPr="00CB2430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 xml:space="preserve">108 - </w:t>
      </w:r>
      <w:r w:rsidRPr="00CB2430">
        <w:rPr>
          <w:sz w:val="32"/>
          <w:szCs w:val="32"/>
          <w:rtl/>
        </w:rPr>
        <w:t>تجاوز حدّ السلطة</w:t>
      </w:r>
      <w:r w:rsidRPr="00CB2430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109</w:t>
      </w:r>
      <w:r w:rsidRPr="00CB2430">
        <w:rPr>
          <w:sz w:val="32"/>
          <w:szCs w:val="32"/>
          <w:rtl/>
        </w:rPr>
        <w:t xml:space="preserve"> ـ تجاوز حدّ السلطة بالتنكّر لمبدأ فصل السلطات</w:t>
      </w:r>
      <w:r w:rsidRPr="00CB2430">
        <w:rPr>
          <w:rFonts w:hint="cs"/>
          <w:sz w:val="32"/>
          <w:szCs w:val="32"/>
          <w:rtl/>
        </w:rPr>
        <w:t>* 10</w:t>
      </w:r>
      <w:r w:rsidRPr="00CB2430">
        <w:rPr>
          <w:sz w:val="32"/>
          <w:szCs w:val="32"/>
          <w:rtl/>
        </w:rPr>
        <w:t xml:space="preserve"> ـ تجاوز حدّ السلطة من خلال القيام بأعمال تعدّي</w:t>
      </w:r>
      <w:r w:rsidRPr="00CB2430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111</w:t>
      </w:r>
      <w:r w:rsidRPr="00CB2430">
        <w:rPr>
          <w:sz w:val="32"/>
          <w:szCs w:val="32"/>
          <w:rtl/>
        </w:rPr>
        <w:t xml:space="preserve"> ـ تجاوز حدّ السلطة من خلال تقليص القاضي لسلطاته القضائيّة</w:t>
      </w:r>
      <w:r w:rsidRPr="00CB2430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112</w:t>
      </w:r>
      <w:r w:rsidRPr="00CB2430">
        <w:rPr>
          <w:sz w:val="32"/>
          <w:szCs w:val="32"/>
          <w:rtl/>
        </w:rPr>
        <w:t xml:space="preserve"> ـ تجاوز حدّ السلطة من خلال مخالفة قاضي الأساس لبعض المبادئ الأصولية الجوهرية</w:t>
      </w:r>
      <w:r w:rsidRPr="00CB2430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1</w:t>
      </w:r>
      <w:r w:rsidRPr="00CB2430">
        <w:rPr>
          <w:rFonts w:hint="cs"/>
          <w:sz w:val="32"/>
          <w:szCs w:val="32"/>
          <w:rtl/>
        </w:rPr>
        <w:t>13</w:t>
      </w:r>
      <w:r w:rsidRPr="00CB2430">
        <w:rPr>
          <w:sz w:val="32"/>
          <w:szCs w:val="32"/>
          <w:rtl/>
        </w:rPr>
        <w:t xml:space="preserve"> ـ النصوص القانونيّة في القانون الاماراتي بشأن سبب النقض المُسْند لمخالفة </w:t>
      </w:r>
      <w:r w:rsidRPr="00C313E2">
        <w:rPr>
          <w:sz w:val="32"/>
          <w:szCs w:val="32"/>
          <w:rtl/>
        </w:rPr>
        <w:t>قواعد ال</w:t>
      </w:r>
      <w:r>
        <w:rPr>
          <w:sz w:val="32"/>
          <w:szCs w:val="32"/>
          <w:rtl/>
        </w:rPr>
        <w:t xml:space="preserve">اختصاص    </w:t>
      </w:r>
      <w:r w:rsidRPr="00C313E2">
        <w:rPr>
          <w:sz w:val="32"/>
          <w:szCs w:val="32"/>
          <w:rtl/>
        </w:rPr>
        <w:t xml:space="preserve"> ـ تقسيم الباب</w:t>
      </w:r>
      <w:r w:rsidRPr="00CB2430">
        <w:rPr>
          <w:rFonts w:hint="cs"/>
          <w:b/>
          <w:bCs/>
          <w:sz w:val="32"/>
          <w:szCs w:val="32"/>
          <w:rtl/>
        </w:rPr>
        <w:t xml:space="preserve"> </w:t>
      </w:r>
    </w:p>
    <w:p w14:paraId="6898E95F" w14:textId="77777777" w:rsidR="007923BB" w:rsidRDefault="007923BB" w:rsidP="007923BB">
      <w:pPr>
        <w:bidi/>
        <w:spacing w:line="276" w:lineRule="auto"/>
        <w:rPr>
          <w:b/>
          <w:bCs/>
          <w:sz w:val="32"/>
          <w:szCs w:val="32"/>
          <w:rtl/>
        </w:rPr>
      </w:pPr>
      <w:r w:rsidRPr="00CB2430">
        <w:rPr>
          <w:rFonts w:hint="cs"/>
          <w:b/>
          <w:bCs/>
          <w:sz w:val="32"/>
          <w:szCs w:val="32"/>
          <w:rtl/>
        </w:rPr>
        <w:t xml:space="preserve"> </w:t>
      </w:r>
      <w:r w:rsidRPr="00CB2430">
        <w:rPr>
          <w:b/>
          <w:bCs/>
          <w:sz w:val="32"/>
          <w:szCs w:val="32"/>
          <w:rtl/>
        </w:rPr>
        <w:t>الفصل الأوّل</w:t>
      </w:r>
      <w:r w:rsidRPr="00CB2430">
        <w:rPr>
          <w:rFonts w:hint="cs"/>
          <w:b/>
          <w:bCs/>
          <w:sz w:val="32"/>
          <w:szCs w:val="32"/>
          <w:rtl/>
        </w:rPr>
        <w:t xml:space="preserve">: </w:t>
      </w:r>
      <w:r w:rsidRPr="00CB2430">
        <w:rPr>
          <w:b/>
          <w:bCs/>
          <w:sz w:val="32"/>
          <w:szCs w:val="32"/>
          <w:rtl/>
        </w:rPr>
        <w:t>قواعد ال</w:t>
      </w:r>
      <w:r>
        <w:rPr>
          <w:b/>
          <w:bCs/>
          <w:sz w:val="32"/>
          <w:szCs w:val="32"/>
          <w:rtl/>
        </w:rPr>
        <w:t xml:space="preserve">اختصاص    </w:t>
      </w:r>
      <w:r w:rsidRPr="00CB2430">
        <w:rPr>
          <w:b/>
          <w:bCs/>
          <w:sz w:val="32"/>
          <w:szCs w:val="32"/>
          <w:rtl/>
        </w:rPr>
        <w:t xml:space="preserve"> التي تفسح مخالفتها مجالاً </w:t>
      </w:r>
    </w:p>
    <w:p w14:paraId="4D3DD4C0" w14:textId="77777777" w:rsidR="007923BB" w:rsidRPr="00CB2430" w:rsidRDefault="007923BB" w:rsidP="007923BB">
      <w:pPr>
        <w:bidi/>
        <w:spacing w:line="276" w:lineRule="auto"/>
        <w:ind w:left="708" w:firstLine="708"/>
        <w:rPr>
          <w:b/>
          <w:bCs/>
          <w:sz w:val="32"/>
          <w:szCs w:val="32"/>
          <w:rtl/>
        </w:rPr>
      </w:pPr>
      <w:r w:rsidRPr="00CB2430">
        <w:rPr>
          <w:b/>
          <w:bCs/>
          <w:sz w:val="32"/>
          <w:szCs w:val="32"/>
          <w:rtl/>
        </w:rPr>
        <w:t>للنقض</w:t>
      </w:r>
      <w:r>
        <w:rPr>
          <w:rFonts w:hint="cs"/>
          <w:b/>
          <w:bCs/>
          <w:sz w:val="32"/>
          <w:szCs w:val="32"/>
          <w:rtl/>
        </w:rPr>
        <w:t>................................................ 285</w:t>
      </w:r>
    </w:p>
    <w:p w14:paraId="5817B186" w14:textId="77777777" w:rsidR="007923BB" w:rsidRPr="00CB2430" w:rsidRDefault="007923BB" w:rsidP="007923BB">
      <w:pPr>
        <w:bidi/>
        <w:spacing w:before="100" w:beforeAutospacing="1" w:after="100" w:afterAutospacing="1" w:line="276" w:lineRule="auto"/>
        <w:rPr>
          <w:sz w:val="32"/>
          <w:szCs w:val="32"/>
          <w:rtl/>
        </w:rPr>
      </w:pPr>
      <w:r w:rsidRPr="00CB2430">
        <w:rPr>
          <w:rFonts w:hint="cs"/>
          <w:color w:val="000000"/>
          <w:sz w:val="32"/>
          <w:szCs w:val="32"/>
          <w:rtl/>
        </w:rPr>
        <w:t>114</w:t>
      </w:r>
      <w:r w:rsidRPr="00CB2430">
        <w:rPr>
          <w:color w:val="000000"/>
          <w:sz w:val="32"/>
          <w:szCs w:val="32"/>
          <w:rtl/>
        </w:rPr>
        <w:t xml:space="preserve"> - تعريف ال</w:t>
      </w:r>
      <w:r>
        <w:rPr>
          <w:color w:val="000000"/>
          <w:sz w:val="32"/>
          <w:szCs w:val="32"/>
          <w:rtl/>
        </w:rPr>
        <w:t xml:space="preserve">اختصاص    </w:t>
      </w:r>
      <w:r w:rsidRPr="00CB2430">
        <w:rPr>
          <w:color w:val="000000"/>
          <w:sz w:val="32"/>
          <w:szCs w:val="32"/>
          <w:rtl/>
        </w:rPr>
        <w:t xml:space="preserve"> - </w:t>
      </w:r>
      <w:r w:rsidRPr="00CB2430">
        <w:rPr>
          <w:sz w:val="32"/>
          <w:szCs w:val="32"/>
          <w:rtl/>
        </w:rPr>
        <w:t>المصطلح التقليدي والمصطلح الحديث</w:t>
      </w:r>
      <w:r w:rsidRPr="00CB2430">
        <w:rPr>
          <w:rFonts w:hint="cs"/>
          <w:sz w:val="32"/>
          <w:szCs w:val="32"/>
          <w:rtl/>
        </w:rPr>
        <w:t xml:space="preserve">* 115 </w:t>
      </w:r>
      <w:r w:rsidRPr="00CB2430">
        <w:rPr>
          <w:sz w:val="32"/>
          <w:szCs w:val="32"/>
          <w:rtl/>
          <w:lang w:bidi="ar-LB"/>
        </w:rPr>
        <w:t>-</w:t>
      </w:r>
      <w:r w:rsidRPr="00CB2430">
        <w:rPr>
          <w:sz w:val="32"/>
          <w:szCs w:val="32"/>
          <w:rtl/>
        </w:rPr>
        <w:t xml:space="preserve"> المصطلح المستعمل في القانون الإماراتي</w:t>
      </w:r>
      <w:r w:rsidRPr="00CB2430">
        <w:rPr>
          <w:rFonts w:hint="cs"/>
          <w:sz w:val="32"/>
          <w:szCs w:val="32"/>
          <w:rtl/>
        </w:rPr>
        <w:t xml:space="preserve"> - أنواع قواعد ال</w:t>
      </w:r>
      <w:r>
        <w:rPr>
          <w:rFonts w:hint="cs"/>
          <w:sz w:val="32"/>
          <w:szCs w:val="32"/>
          <w:rtl/>
        </w:rPr>
        <w:t xml:space="preserve">اختصاص    </w:t>
      </w:r>
      <w:r w:rsidRPr="00CB2430">
        <w:rPr>
          <w:rFonts w:hint="cs"/>
          <w:sz w:val="32"/>
          <w:szCs w:val="32"/>
          <w:rtl/>
        </w:rPr>
        <w:t xml:space="preserve">* </w:t>
      </w:r>
    </w:p>
    <w:p w14:paraId="2002517A" w14:textId="77777777" w:rsidR="007923BB" w:rsidRPr="00CB2430" w:rsidRDefault="007923BB" w:rsidP="007923BB">
      <w:pPr>
        <w:bidi/>
        <w:spacing w:before="100" w:beforeAutospacing="1" w:after="100" w:afterAutospacing="1" w:line="276" w:lineRule="auto"/>
        <w:ind w:firstLine="567"/>
        <w:rPr>
          <w:b/>
          <w:bCs/>
          <w:sz w:val="32"/>
          <w:szCs w:val="32"/>
          <w:rtl/>
        </w:rPr>
      </w:pPr>
      <w:r w:rsidRPr="00CB2430">
        <w:rPr>
          <w:b/>
          <w:bCs/>
          <w:sz w:val="32"/>
          <w:szCs w:val="32"/>
          <w:rtl/>
        </w:rPr>
        <w:t>المبحث الأوّل: قواعد ال</w:t>
      </w:r>
      <w:r>
        <w:rPr>
          <w:b/>
          <w:bCs/>
          <w:sz w:val="32"/>
          <w:szCs w:val="32"/>
          <w:rtl/>
        </w:rPr>
        <w:t xml:space="preserve">اختصاص    </w:t>
      </w:r>
      <w:r w:rsidRPr="00CB2430">
        <w:rPr>
          <w:b/>
          <w:bCs/>
          <w:sz w:val="32"/>
          <w:szCs w:val="32"/>
          <w:rtl/>
        </w:rPr>
        <w:t xml:space="preserve"> الدولي</w:t>
      </w:r>
      <w:r>
        <w:rPr>
          <w:rFonts w:hint="cs"/>
          <w:b/>
          <w:bCs/>
          <w:sz w:val="32"/>
          <w:szCs w:val="32"/>
          <w:rtl/>
        </w:rPr>
        <w:t>..............288</w:t>
      </w:r>
    </w:p>
    <w:p w14:paraId="13FC6919" w14:textId="77777777" w:rsidR="007923BB" w:rsidRPr="00CB2430" w:rsidRDefault="007923BB" w:rsidP="007923BB">
      <w:pPr>
        <w:bidi/>
        <w:spacing w:line="276" w:lineRule="auto"/>
        <w:rPr>
          <w:sz w:val="32"/>
          <w:szCs w:val="32"/>
          <w:rtl/>
          <w:lang w:val="en-GB"/>
        </w:rPr>
      </w:pPr>
      <w:r w:rsidRPr="00CB2430">
        <w:rPr>
          <w:rFonts w:hint="cs"/>
          <w:sz w:val="32"/>
          <w:szCs w:val="32"/>
          <w:rtl/>
        </w:rPr>
        <w:t>11</w:t>
      </w:r>
      <w:r>
        <w:rPr>
          <w:rFonts w:hint="cs"/>
          <w:sz w:val="32"/>
          <w:szCs w:val="32"/>
          <w:rtl/>
        </w:rPr>
        <w:t>6</w:t>
      </w:r>
      <w:r w:rsidRPr="00CB2430">
        <w:rPr>
          <w:sz w:val="32"/>
          <w:szCs w:val="32"/>
          <w:rtl/>
        </w:rPr>
        <w:t xml:space="preserve"> </w:t>
      </w:r>
      <w:r w:rsidRPr="00CB2430">
        <w:rPr>
          <w:color w:val="000000"/>
          <w:sz w:val="32"/>
          <w:szCs w:val="32"/>
          <w:rtl/>
        </w:rPr>
        <w:t>– تعريف ال</w:t>
      </w:r>
      <w:r>
        <w:rPr>
          <w:color w:val="000000"/>
          <w:sz w:val="32"/>
          <w:szCs w:val="32"/>
          <w:rtl/>
        </w:rPr>
        <w:t xml:space="preserve">اختصاص    </w:t>
      </w:r>
      <w:r w:rsidRPr="00CB2430">
        <w:rPr>
          <w:color w:val="000000"/>
          <w:sz w:val="32"/>
          <w:szCs w:val="32"/>
          <w:rtl/>
        </w:rPr>
        <w:t xml:space="preserve"> الدولي - أهميته</w:t>
      </w:r>
      <w:r w:rsidRPr="00CB2430">
        <w:rPr>
          <w:rFonts w:hint="cs"/>
          <w:color w:val="000000"/>
          <w:sz w:val="32"/>
          <w:szCs w:val="32"/>
          <w:rtl/>
        </w:rPr>
        <w:t xml:space="preserve">* </w:t>
      </w:r>
      <w:r w:rsidRPr="00CB2430">
        <w:rPr>
          <w:rFonts w:hint="cs"/>
          <w:sz w:val="32"/>
          <w:szCs w:val="32"/>
          <w:rtl/>
        </w:rPr>
        <w:t>11</w:t>
      </w:r>
      <w:r>
        <w:rPr>
          <w:rFonts w:hint="cs"/>
          <w:sz w:val="32"/>
          <w:szCs w:val="32"/>
          <w:rtl/>
        </w:rPr>
        <w:t>7</w:t>
      </w:r>
      <w:r w:rsidRPr="00CB2430">
        <w:rPr>
          <w:sz w:val="32"/>
          <w:szCs w:val="32"/>
          <w:rtl/>
          <w:lang w:bidi="ar-LB"/>
        </w:rPr>
        <w:t xml:space="preserve"> - قواعد</w:t>
      </w:r>
      <w:r w:rsidRPr="00CB2430">
        <w:rPr>
          <w:sz w:val="32"/>
          <w:szCs w:val="32"/>
          <w:rtl/>
        </w:rPr>
        <w:t xml:space="preserve"> ال</w:t>
      </w:r>
      <w:r>
        <w:rPr>
          <w:sz w:val="32"/>
          <w:szCs w:val="32"/>
          <w:rtl/>
        </w:rPr>
        <w:t xml:space="preserve">اختصاص    </w:t>
      </w:r>
      <w:r w:rsidRPr="00CB2430">
        <w:rPr>
          <w:sz w:val="32"/>
          <w:szCs w:val="32"/>
          <w:rtl/>
        </w:rPr>
        <w:t xml:space="preserve"> الدولي في القانون الإماراتي</w:t>
      </w:r>
      <w:r w:rsidRPr="00CB2430">
        <w:rPr>
          <w:rFonts w:hint="cs"/>
          <w:sz w:val="32"/>
          <w:szCs w:val="32"/>
          <w:rtl/>
        </w:rPr>
        <w:t xml:space="preserve"> </w:t>
      </w:r>
    </w:p>
    <w:p w14:paraId="5558AB43" w14:textId="77777777" w:rsidR="007923BB" w:rsidRPr="006E3960" w:rsidRDefault="007923BB" w:rsidP="007923BB">
      <w:pPr>
        <w:bidi/>
        <w:spacing w:before="100" w:beforeAutospacing="1" w:after="100" w:afterAutospacing="1" w:line="276" w:lineRule="auto"/>
        <w:ind w:firstLine="567"/>
        <w:rPr>
          <w:b/>
          <w:bCs/>
          <w:sz w:val="32"/>
          <w:szCs w:val="32"/>
          <w:lang w:val="en-GB"/>
        </w:rPr>
      </w:pPr>
      <w:r w:rsidRPr="00CB2430">
        <w:rPr>
          <w:b/>
          <w:bCs/>
          <w:sz w:val="32"/>
          <w:szCs w:val="32"/>
          <w:rtl/>
        </w:rPr>
        <w:t>المبحث الثاني: قواعد ال</w:t>
      </w:r>
      <w:r>
        <w:rPr>
          <w:b/>
          <w:bCs/>
          <w:sz w:val="32"/>
          <w:szCs w:val="32"/>
          <w:rtl/>
        </w:rPr>
        <w:t xml:space="preserve">اختصاص    </w:t>
      </w:r>
      <w:r w:rsidRPr="00CB2430">
        <w:rPr>
          <w:b/>
          <w:bCs/>
          <w:sz w:val="32"/>
          <w:szCs w:val="32"/>
          <w:rtl/>
        </w:rPr>
        <w:t xml:space="preserve"> الولائي</w:t>
      </w:r>
      <w:r>
        <w:rPr>
          <w:rFonts w:hint="cs"/>
          <w:b/>
          <w:bCs/>
          <w:sz w:val="32"/>
          <w:szCs w:val="32"/>
          <w:rtl/>
        </w:rPr>
        <w:t>.....</w:t>
      </w:r>
      <w:r w:rsidRPr="00542E24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....</w:t>
      </w:r>
      <w:r w:rsidRPr="00542E24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.293</w:t>
      </w:r>
    </w:p>
    <w:p w14:paraId="45AF189C" w14:textId="77777777" w:rsidR="007923BB" w:rsidRPr="00CB2430" w:rsidRDefault="007923BB" w:rsidP="007923BB">
      <w:pPr>
        <w:bidi/>
        <w:spacing w:before="100" w:beforeAutospacing="1" w:after="100" w:afterAutospacing="1" w:line="276" w:lineRule="auto"/>
        <w:ind w:firstLine="567"/>
        <w:rPr>
          <w:sz w:val="32"/>
          <w:szCs w:val="32"/>
          <w:rtl/>
          <w:lang w:bidi="ar-LB"/>
        </w:rPr>
      </w:pPr>
      <w:bookmarkStart w:id="3" w:name="_Hlk172279919"/>
      <w:r w:rsidRPr="00CB2430">
        <w:rPr>
          <w:rFonts w:hint="cs"/>
          <w:sz w:val="32"/>
          <w:szCs w:val="32"/>
          <w:rtl/>
        </w:rPr>
        <w:t>11</w:t>
      </w:r>
      <w:r>
        <w:rPr>
          <w:rFonts w:hint="cs"/>
          <w:sz w:val="32"/>
          <w:szCs w:val="32"/>
          <w:rtl/>
        </w:rPr>
        <w:t>8</w:t>
      </w:r>
      <w:r w:rsidRPr="00CB2430">
        <w:rPr>
          <w:sz w:val="32"/>
          <w:szCs w:val="32"/>
          <w:rtl/>
        </w:rPr>
        <w:t xml:space="preserve"> – ال</w:t>
      </w:r>
      <w:r>
        <w:rPr>
          <w:sz w:val="32"/>
          <w:szCs w:val="32"/>
          <w:rtl/>
        </w:rPr>
        <w:t xml:space="preserve">اختصاص    </w:t>
      </w:r>
      <w:r w:rsidRPr="00CB2430">
        <w:rPr>
          <w:sz w:val="32"/>
          <w:szCs w:val="32"/>
          <w:rtl/>
        </w:rPr>
        <w:t xml:space="preserve"> الولائي حدده الدستور</w:t>
      </w:r>
      <w:r w:rsidRPr="00CB2430">
        <w:rPr>
          <w:rFonts w:hint="cs"/>
          <w:sz w:val="32"/>
          <w:szCs w:val="32"/>
          <w:rtl/>
        </w:rPr>
        <w:t xml:space="preserve"> </w:t>
      </w:r>
      <w:r w:rsidRPr="00CB2430">
        <w:rPr>
          <w:sz w:val="32"/>
          <w:szCs w:val="32"/>
          <w:rtl/>
        </w:rPr>
        <w:t>الاماراتي</w:t>
      </w:r>
      <w:bookmarkEnd w:id="3"/>
      <w:r w:rsidRPr="00CB2430">
        <w:rPr>
          <w:rFonts w:hint="cs"/>
          <w:sz w:val="32"/>
          <w:szCs w:val="32"/>
          <w:rtl/>
        </w:rPr>
        <w:t>*</w:t>
      </w:r>
      <w:r w:rsidRPr="00CB2430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  <w:lang w:val="fr-FR"/>
        </w:rPr>
        <w:t>119</w:t>
      </w:r>
      <w:r w:rsidRPr="00CB2430">
        <w:rPr>
          <w:sz w:val="32"/>
          <w:szCs w:val="32"/>
          <w:rtl/>
          <w:lang w:val="fr-FR"/>
        </w:rPr>
        <w:t xml:space="preserve"> - الدستور هو الذي يحدد ال</w:t>
      </w:r>
      <w:r>
        <w:rPr>
          <w:sz w:val="32"/>
          <w:szCs w:val="32"/>
          <w:rtl/>
          <w:lang w:val="fr-FR"/>
        </w:rPr>
        <w:t xml:space="preserve">اختصاص    </w:t>
      </w:r>
      <w:r w:rsidRPr="00CB2430">
        <w:rPr>
          <w:sz w:val="32"/>
          <w:szCs w:val="32"/>
          <w:rtl/>
          <w:lang w:val="fr-FR"/>
        </w:rPr>
        <w:t xml:space="preserve"> الولائي لكل من المحاكم الاتحادية والمحاكم المحلية</w:t>
      </w:r>
      <w:r w:rsidRPr="00CB2430">
        <w:rPr>
          <w:rFonts w:hint="cs"/>
          <w:sz w:val="32"/>
          <w:szCs w:val="32"/>
          <w:rtl/>
          <w:lang w:val="fr-FR"/>
        </w:rPr>
        <w:t>*</w:t>
      </w:r>
      <w:r w:rsidRPr="00CB2430">
        <w:rPr>
          <w:sz w:val="32"/>
          <w:szCs w:val="32"/>
          <w:rtl/>
          <w:lang w:val="fr-FR"/>
        </w:rPr>
        <w:t xml:space="preserve"> </w:t>
      </w:r>
      <w:r w:rsidRPr="00CB2430">
        <w:rPr>
          <w:rFonts w:hint="cs"/>
          <w:sz w:val="32"/>
          <w:szCs w:val="32"/>
          <w:rtl/>
          <w:lang w:bidi="ar-LB"/>
        </w:rPr>
        <w:t>12</w:t>
      </w:r>
      <w:r>
        <w:rPr>
          <w:rFonts w:hint="cs"/>
          <w:sz w:val="32"/>
          <w:szCs w:val="32"/>
          <w:rtl/>
          <w:lang w:bidi="ar-LB"/>
        </w:rPr>
        <w:t>0</w:t>
      </w:r>
      <w:r w:rsidRPr="00CB2430">
        <w:rPr>
          <w:sz w:val="32"/>
          <w:szCs w:val="32"/>
          <w:rtl/>
          <w:lang w:bidi="ar-LB"/>
        </w:rPr>
        <w:t xml:space="preserve"> - الأمور التي تنفرد المحاكم الاتحادية ب</w:t>
      </w:r>
      <w:r>
        <w:rPr>
          <w:sz w:val="32"/>
          <w:szCs w:val="32"/>
          <w:rtl/>
          <w:lang w:bidi="ar-LB"/>
        </w:rPr>
        <w:t xml:space="preserve">اختصاص    </w:t>
      </w:r>
      <w:r w:rsidRPr="00CB2430">
        <w:rPr>
          <w:sz w:val="32"/>
          <w:szCs w:val="32"/>
          <w:rtl/>
          <w:lang w:bidi="ar-LB"/>
        </w:rPr>
        <w:t xml:space="preserve"> النظر فيها</w:t>
      </w:r>
      <w:r w:rsidRPr="00CB2430">
        <w:rPr>
          <w:rFonts w:hint="cs"/>
          <w:sz w:val="32"/>
          <w:szCs w:val="32"/>
          <w:rtl/>
          <w:lang w:bidi="ar-LB"/>
        </w:rPr>
        <w:t>*</w:t>
      </w:r>
      <w:r w:rsidRPr="00CB2430">
        <w:rPr>
          <w:sz w:val="32"/>
          <w:szCs w:val="32"/>
          <w:rtl/>
          <w:lang w:bidi="ar-LB"/>
        </w:rPr>
        <w:t xml:space="preserve"> </w:t>
      </w:r>
      <w:r w:rsidRPr="00CB2430">
        <w:rPr>
          <w:rFonts w:hint="cs"/>
          <w:sz w:val="32"/>
          <w:szCs w:val="32"/>
          <w:rtl/>
        </w:rPr>
        <w:t>12</w:t>
      </w:r>
      <w:r>
        <w:rPr>
          <w:rFonts w:hint="cs"/>
          <w:sz w:val="32"/>
          <w:szCs w:val="32"/>
          <w:rtl/>
        </w:rPr>
        <w:t>1</w:t>
      </w:r>
      <w:r w:rsidRPr="00CB2430">
        <w:rPr>
          <w:rFonts w:hint="cs"/>
          <w:sz w:val="32"/>
          <w:szCs w:val="32"/>
          <w:rtl/>
        </w:rPr>
        <w:t xml:space="preserve"> - الأمور التي تركها </w:t>
      </w:r>
      <w:proofErr w:type="spellStart"/>
      <w:r w:rsidRPr="00CB2430">
        <w:rPr>
          <w:rFonts w:hint="cs"/>
          <w:sz w:val="32"/>
          <w:szCs w:val="32"/>
          <w:rtl/>
        </w:rPr>
        <w:t>الدستور</w:t>
      </w:r>
      <w:r w:rsidRPr="00CB2430">
        <w:rPr>
          <w:sz w:val="32"/>
          <w:szCs w:val="32"/>
          <w:rtl/>
        </w:rPr>
        <w:t>للمحاكم</w:t>
      </w:r>
      <w:proofErr w:type="spellEnd"/>
      <w:r w:rsidRPr="00CB2430">
        <w:rPr>
          <w:sz w:val="32"/>
          <w:szCs w:val="32"/>
          <w:rtl/>
        </w:rPr>
        <w:t xml:space="preserve"> المحلية</w:t>
      </w:r>
      <w:r w:rsidRPr="00CB2430">
        <w:rPr>
          <w:sz w:val="32"/>
          <w:szCs w:val="32"/>
          <w:rtl/>
          <w:lang w:bidi="ar-LB"/>
        </w:rPr>
        <w:t xml:space="preserve"> مع إبقائه المجال مفتوحاً أمام المحاكم الاتحادية لان تنظر بهذه المسائل</w:t>
      </w:r>
    </w:p>
    <w:p w14:paraId="694FE865" w14:textId="77777777" w:rsidR="007923BB" w:rsidRPr="00CB2430" w:rsidRDefault="007923BB" w:rsidP="007923BB">
      <w:pPr>
        <w:bidi/>
        <w:spacing w:before="100" w:beforeAutospacing="1" w:after="100" w:afterAutospacing="1" w:line="276" w:lineRule="auto"/>
        <w:rPr>
          <w:b/>
          <w:bCs/>
          <w:sz w:val="32"/>
          <w:szCs w:val="32"/>
          <w:rtl/>
        </w:rPr>
      </w:pPr>
      <w:r w:rsidRPr="00CB2430">
        <w:rPr>
          <w:b/>
          <w:bCs/>
          <w:sz w:val="32"/>
          <w:szCs w:val="32"/>
          <w:rtl/>
        </w:rPr>
        <w:t>المبحث الثالث: ال</w:t>
      </w:r>
      <w:r>
        <w:rPr>
          <w:b/>
          <w:bCs/>
          <w:sz w:val="32"/>
          <w:szCs w:val="32"/>
          <w:rtl/>
        </w:rPr>
        <w:t xml:space="preserve">اختصاص    </w:t>
      </w:r>
      <w:r w:rsidRPr="00CB2430">
        <w:rPr>
          <w:b/>
          <w:bCs/>
          <w:sz w:val="32"/>
          <w:szCs w:val="32"/>
          <w:rtl/>
        </w:rPr>
        <w:t xml:space="preserve"> النوعي</w:t>
      </w:r>
      <w:r>
        <w:rPr>
          <w:rFonts w:hint="cs"/>
          <w:b/>
          <w:bCs/>
          <w:sz w:val="32"/>
          <w:szCs w:val="32"/>
          <w:rtl/>
        </w:rPr>
        <w:t xml:space="preserve">.......................... </w:t>
      </w:r>
      <w:r>
        <w:rPr>
          <w:b/>
          <w:bCs/>
          <w:sz w:val="32"/>
          <w:szCs w:val="32"/>
        </w:rPr>
        <w:t>305</w:t>
      </w:r>
    </w:p>
    <w:p w14:paraId="39934EB9" w14:textId="77777777" w:rsidR="007923BB" w:rsidRPr="00CB2430" w:rsidRDefault="007923BB" w:rsidP="007923BB">
      <w:pPr>
        <w:bidi/>
        <w:spacing w:before="100" w:beforeAutospacing="1" w:after="100" w:afterAutospacing="1"/>
        <w:rPr>
          <w:sz w:val="32"/>
          <w:szCs w:val="32"/>
          <w:rtl/>
        </w:rPr>
      </w:pPr>
      <w:r w:rsidRPr="00CB2430">
        <w:rPr>
          <w:rFonts w:hint="cs"/>
          <w:sz w:val="32"/>
          <w:szCs w:val="32"/>
          <w:rtl/>
        </w:rPr>
        <w:lastRenderedPageBreak/>
        <w:t>12</w:t>
      </w:r>
      <w:r>
        <w:rPr>
          <w:rFonts w:hint="cs"/>
          <w:sz w:val="32"/>
          <w:szCs w:val="32"/>
          <w:rtl/>
        </w:rPr>
        <w:t>2</w:t>
      </w:r>
      <w:r w:rsidRPr="00CB2430">
        <w:rPr>
          <w:sz w:val="32"/>
          <w:szCs w:val="32"/>
          <w:rtl/>
        </w:rPr>
        <w:t xml:space="preserve"> – تعريف ال</w:t>
      </w:r>
      <w:r>
        <w:rPr>
          <w:sz w:val="32"/>
          <w:szCs w:val="32"/>
          <w:rtl/>
        </w:rPr>
        <w:t xml:space="preserve">اختصاص    </w:t>
      </w:r>
      <w:r w:rsidRPr="00CB2430">
        <w:rPr>
          <w:sz w:val="32"/>
          <w:szCs w:val="32"/>
          <w:rtl/>
        </w:rPr>
        <w:t xml:space="preserve"> النوعي</w:t>
      </w:r>
      <w:r w:rsidRPr="00CB2430">
        <w:rPr>
          <w:rFonts w:hint="cs"/>
          <w:sz w:val="32"/>
          <w:szCs w:val="32"/>
          <w:rtl/>
        </w:rPr>
        <w:t xml:space="preserve"> </w:t>
      </w:r>
    </w:p>
    <w:p w14:paraId="633FD57D" w14:textId="77777777" w:rsidR="007923BB" w:rsidRPr="00CB2430" w:rsidRDefault="007923BB" w:rsidP="007923BB">
      <w:pPr>
        <w:bidi/>
        <w:spacing w:before="100" w:beforeAutospacing="1" w:after="100" w:afterAutospacing="1" w:line="276" w:lineRule="auto"/>
        <w:rPr>
          <w:b/>
          <w:bCs/>
          <w:color w:val="000000"/>
          <w:sz w:val="32"/>
          <w:szCs w:val="32"/>
          <w:rtl/>
        </w:rPr>
      </w:pPr>
      <w:r w:rsidRPr="00CB2430">
        <w:rPr>
          <w:b/>
          <w:bCs/>
          <w:sz w:val="32"/>
          <w:szCs w:val="32"/>
          <w:rtl/>
        </w:rPr>
        <w:t>المبحث ا</w:t>
      </w:r>
      <w:r w:rsidRPr="00CB2430">
        <w:rPr>
          <w:rFonts w:hint="cs"/>
          <w:b/>
          <w:bCs/>
          <w:sz w:val="32"/>
          <w:szCs w:val="32"/>
          <w:rtl/>
        </w:rPr>
        <w:t>لرابع</w:t>
      </w:r>
      <w:r w:rsidRPr="00CB2430">
        <w:rPr>
          <w:b/>
          <w:bCs/>
          <w:sz w:val="32"/>
          <w:szCs w:val="32"/>
          <w:rtl/>
        </w:rPr>
        <w:t xml:space="preserve">: </w:t>
      </w:r>
      <w:r w:rsidRPr="00CB2430">
        <w:rPr>
          <w:b/>
          <w:bCs/>
          <w:color w:val="000000"/>
          <w:sz w:val="32"/>
          <w:szCs w:val="32"/>
          <w:rtl/>
        </w:rPr>
        <w:t>ال</w:t>
      </w:r>
      <w:r>
        <w:rPr>
          <w:b/>
          <w:bCs/>
          <w:color w:val="000000"/>
          <w:sz w:val="32"/>
          <w:szCs w:val="32"/>
          <w:rtl/>
        </w:rPr>
        <w:t xml:space="preserve">اختصاص    </w:t>
      </w:r>
      <w:r w:rsidRPr="00CB2430">
        <w:rPr>
          <w:b/>
          <w:bCs/>
          <w:color w:val="000000"/>
          <w:sz w:val="32"/>
          <w:szCs w:val="32"/>
          <w:rtl/>
        </w:rPr>
        <w:t xml:space="preserve"> المحلي للمحاكم</w:t>
      </w:r>
      <w:r>
        <w:rPr>
          <w:rFonts w:hint="cs"/>
          <w:b/>
          <w:bCs/>
          <w:color w:val="000000"/>
          <w:sz w:val="32"/>
          <w:szCs w:val="32"/>
          <w:rtl/>
        </w:rPr>
        <w:t>.................</w:t>
      </w:r>
      <w:r>
        <w:rPr>
          <w:b/>
          <w:bCs/>
          <w:color w:val="000000"/>
          <w:sz w:val="32"/>
          <w:szCs w:val="32"/>
        </w:rPr>
        <w:t>305</w:t>
      </w:r>
    </w:p>
    <w:p w14:paraId="22EE04CA" w14:textId="77777777" w:rsidR="007923BB" w:rsidRPr="00CB2430" w:rsidRDefault="007923BB" w:rsidP="007923BB">
      <w:pPr>
        <w:shd w:val="clear" w:color="auto" w:fill="FFFFFF"/>
        <w:bidi/>
        <w:spacing w:after="45" w:line="276" w:lineRule="auto"/>
        <w:rPr>
          <w:sz w:val="32"/>
          <w:szCs w:val="32"/>
          <w:rtl/>
        </w:rPr>
      </w:pPr>
      <w:r>
        <w:rPr>
          <w:rFonts w:hint="cs"/>
          <w:color w:val="000000"/>
          <w:sz w:val="32"/>
          <w:szCs w:val="32"/>
          <w:rtl/>
        </w:rPr>
        <w:t>123</w:t>
      </w:r>
      <w:r w:rsidRPr="00CB2430">
        <w:rPr>
          <w:color w:val="000000"/>
          <w:sz w:val="32"/>
          <w:szCs w:val="32"/>
          <w:rtl/>
        </w:rPr>
        <w:t>- تعريف</w:t>
      </w:r>
      <w:r w:rsidRPr="00CB2430">
        <w:rPr>
          <w:sz w:val="32"/>
          <w:szCs w:val="32"/>
          <w:rtl/>
        </w:rPr>
        <w:t xml:space="preserve"> </w:t>
      </w:r>
    </w:p>
    <w:p w14:paraId="203A6DD6" w14:textId="77777777" w:rsidR="007923BB" w:rsidRDefault="007923BB" w:rsidP="007923BB">
      <w:pPr>
        <w:bidi/>
        <w:spacing w:after="120" w:line="276" w:lineRule="auto"/>
        <w:rPr>
          <w:b/>
          <w:bCs/>
          <w:sz w:val="32"/>
          <w:szCs w:val="32"/>
          <w:rtl/>
        </w:rPr>
      </w:pPr>
      <w:r w:rsidRPr="00CB2430">
        <w:rPr>
          <w:b/>
          <w:bCs/>
          <w:sz w:val="32"/>
          <w:szCs w:val="32"/>
          <w:rtl/>
        </w:rPr>
        <w:t>الفصل الثاني</w:t>
      </w:r>
      <w:r w:rsidRPr="00CB2430">
        <w:rPr>
          <w:rFonts w:hint="cs"/>
          <w:b/>
          <w:bCs/>
          <w:sz w:val="32"/>
          <w:szCs w:val="32"/>
          <w:rtl/>
        </w:rPr>
        <w:t>:</w:t>
      </w:r>
      <w:r w:rsidRPr="00CB2430">
        <w:rPr>
          <w:b/>
          <w:bCs/>
          <w:sz w:val="32"/>
          <w:szCs w:val="32"/>
          <w:rtl/>
        </w:rPr>
        <w:t xml:space="preserve"> النظام الاجرائي للتمسك بسبب النقض المتعلق</w:t>
      </w:r>
    </w:p>
    <w:p w14:paraId="7C9463E9" w14:textId="77777777" w:rsidR="007923BB" w:rsidRPr="00CB2430" w:rsidRDefault="007923BB" w:rsidP="007923BB">
      <w:pPr>
        <w:bidi/>
        <w:spacing w:after="120" w:line="276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</w:t>
      </w:r>
      <w:r w:rsidRPr="00CB2430">
        <w:rPr>
          <w:b/>
          <w:bCs/>
          <w:sz w:val="32"/>
          <w:szCs w:val="32"/>
          <w:rtl/>
        </w:rPr>
        <w:t xml:space="preserve"> بعدم ال</w:t>
      </w:r>
      <w:r>
        <w:rPr>
          <w:b/>
          <w:bCs/>
          <w:sz w:val="32"/>
          <w:szCs w:val="32"/>
          <w:rtl/>
        </w:rPr>
        <w:t>اختصاص</w:t>
      </w:r>
      <w:r w:rsidRPr="00CB2430">
        <w:rPr>
          <w:b/>
          <w:bCs/>
          <w:sz w:val="32"/>
          <w:szCs w:val="32"/>
          <w:rtl/>
        </w:rPr>
        <w:t xml:space="preserve"> بشكل عام</w:t>
      </w:r>
      <w:r>
        <w:rPr>
          <w:rFonts w:hint="cs"/>
          <w:b/>
          <w:bCs/>
          <w:sz w:val="32"/>
          <w:szCs w:val="32"/>
          <w:rtl/>
        </w:rPr>
        <w:t>.....................</w:t>
      </w:r>
      <w:r>
        <w:rPr>
          <w:b/>
          <w:bCs/>
          <w:sz w:val="32"/>
          <w:szCs w:val="32"/>
        </w:rPr>
        <w:t>307</w:t>
      </w:r>
    </w:p>
    <w:p w14:paraId="63C9D22F" w14:textId="77777777" w:rsidR="007923BB" w:rsidRDefault="007923BB" w:rsidP="007923BB">
      <w:pPr>
        <w:bidi/>
        <w:spacing w:after="120"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124</w:t>
      </w:r>
      <w:r w:rsidRPr="00CB2430">
        <w:rPr>
          <w:sz w:val="32"/>
          <w:szCs w:val="32"/>
          <w:rtl/>
        </w:rPr>
        <w:t>ـ تقسيم الفصل</w:t>
      </w:r>
    </w:p>
    <w:p w14:paraId="50914EAF" w14:textId="77777777" w:rsidR="007923BB" w:rsidRPr="006E3960" w:rsidRDefault="007923BB" w:rsidP="007923BB">
      <w:pPr>
        <w:pStyle w:val="Heading5"/>
        <w:spacing w:after="120" w:line="240" w:lineRule="auto"/>
        <w:jc w:val="both"/>
        <w:rPr>
          <w:sz w:val="32"/>
          <w:szCs w:val="32"/>
          <w:rtl/>
          <w:lang w:val="en-GB" w:eastAsia="de-AT"/>
        </w:rPr>
      </w:pPr>
      <w:r>
        <w:rPr>
          <w:sz w:val="32"/>
          <w:szCs w:val="32"/>
          <w:rtl/>
          <w:lang w:eastAsia="de-AT"/>
        </w:rPr>
        <w:t xml:space="preserve">المبحث الأوّل: طبيعة قواعد الاختصاص    </w:t>
      </w:r>
      <w:r>
        <w:rPr>
          <w:rFonts w:hint="cs"/>
          <w:sz w:val="32"/>
          <w:szCs w:val="32"/>
          <w:rtl/>
          <w:lang w:eastAsia="de-AT"/>
        </w:rPr>
        <w:t>.....................</w:t>
      </w:r>
      <w:r>
        <w:rPr>
          <w:sz w:val="32"/>
          <w:szCs w:val="32"/>
          <w:lang w:val="en-GB" w:eastAsia="de-AT"/>
        </w:rPr>
        <w:t>307</w:t>
      </w:r>
    </w:p>
    <w:p w14:paraId="718461D8" w14:textId="77777777" w:rsidR="007923BB" w:rsidRDefault="007923BB" w:rsidP="007923BB">
      <w:pPr>
        <w:bidi/>
        <w:spacing w:after="120" w:line="240" w:lineRule="auto"/>
        <w:rPr>
          <w:color w:val="000000"/>
          <w:sz w:val="32"/>
          <w:szCs w:val="32"/>
          <w:rtl/>
        </w:rPr>
      </w:pPr>
      <w:r w:rsidRPr="00E96A63">
        <w:rPr>
          <w:rFonts w:hint="cs"/>
          <w:color w:val="000000"/>
          <w:sz w:val="32"/>
          <w:szCs w:val="32"/>
          <w:rtl/>
        </w:rPr>
        <w:t>12</w:t>
      </w:r>
      <w:r>
        <w:rPr>
          <w:rFonts w:hint="cs"/>
          <w:color w:val="000000"/>
          <w:sz w:val="32"/>
          <w:szCs w:val="32"/>
          <w:rtl/>
        </w:rPr>
        <w:t>5</w:t>
      </w:r>
      <w:r w:rsidRPr="00E96A63">
        <w:rPr>
          <w:color w:val="000000"/>
          <w:sz w:val="32"/>
          <w:szCs w:val="32"/>
          <w:rtl/>
        </w:rPr>
        <w:t xml:space="preserve"> ـ </w:t>
      </w:r>
      <w:proofErr w:type="spellStart"/>
      <w:r w:rsidRPr="00E96A63">
        <w:rPr>
          <w:color w:val="000000"/>
          <w:sz w:val="32"/>
          <w:szCs w:val="32"/>
          <w:rtl/>
        </w:rPr>
        <w:t>إختلاف</w:t>
      </w:r>
      <w:proofErr w:type="spellEnd"/>
      <w:r w:rsidRPr="00E96A63">
        <w:rPr>
          <w:color w:val="000000"/>
          <w:sz w:val="32"/>
          <w:szCs w:val="32"/>
          <w:rtl/>
        </w:rPr>
        <w:t xml:space="preserve"> طبيعة قواعد ال</w:t>
      </w:r>
      <w:r>
        <w:rPr>
          <w:color w:val="000000"/>
          <w:sz w:val="32"/>
          <w:szCs w:val="32"/>
          <w:rtl/>
        </w:rPr>
        <w:t xml:space="preserve">اختصاص    </w:t>
      </w:r>
      <w:r w:rsidRPr="00E96A63">
        <w:rPr>
          <w:color w:val="000000"/>
          <w:sz w:val="32"/>
          <w:szCs w:val="32"/>
          <w:rtl/>
        </w:rPr>
        <w:t xml:space="preserve"> </w:t>
      </w:r>
      <w:proofErr w:type="spellStart"/>
      <w:r w:rsidRPr="00E96A63">
        <w:rPr>
          <w:color w:val="000000"/>
          <w:sz w:val="32"/>
          <w:szCs w:val="32"/>
          <w:rtl/>
        </w:rPr>
        <w:t>بإختلاف</w:t>
      </w:r>
      <w:proofErr w:type="spellEnd"/>
      <w:r w:rsidRPr="00E96A63">
        <w:rPr>
          <w:color w:val="000000"/>
          <w:sz w:val="32"/>
          <w:szCs w:val="32"/>
          <w:rtl/>
        </w:rPr>
        <w:t xml:space="preserve"> المصلحة التي تهدف قاعدة ال</w:t>
      </w:r>
      <w:r>
        <w:rPr>
          <w:color w:val="000000"/>
          <w:sz w:val="32"/>
          <w:szCs w:val="32"/>
          <w:rtl/>
        </w:rPr>
        <w:t xml:space="preserve">اختصاص    </w:t>
      </w:r>
      <w:r w:rsidRPr="00E96A63">
        <w:rPr>
          <w:color w:val="000000"/>
          <w:sz w:val="32"/>
          <w:szCs w:val="32"/>
          <w:rtl/>
        </w:rPr>
        <w:t xml:space="preserve"> لحمايتها</w:t>
      </w:r>
    </w:p>
    <w:p w14:paraId="7EAA863D" w14:textId="77777777" w:rsidR="007923BB" w:rsidRDefault="007923BB" w:rsidP="007923BB">
      <w:pPr>
        <w:bidi/>
        <w:spacing w:after="120" w:line="276" w:lineRule="auto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الفقرة الأولى: طبيعة قواعد الاختصاص الدولي</w:t>
      </w:r>
      <w:r>
        <w:rPr>
          <w:rFonts w:hint="cs"/>
          <w:b/>
          <w:bCs/>
          <w:sz w:val="32"/>
          <w:szCs w:val="32"/>
          <w:rtl/>
        </w:rPr>
        <w:t>.................</w:t>
      </w:r>
      <w:r>
        <w:rPr>
          <w:b/>
          <w:bCs/>
          <w:sz w:val="32"/>
          <w:szCs w:val="32"/>
        </w:rPr>
        <w:t>309</w:t>
      </w:r>
    </w:p>
    <w:p w14:paraId="6EECCC37" w14:textId="77777777" w:rsidR="007923BB" w:rsidRDefault="007923BB" w:rsidP="007923BB">
      <w:pPr>
        <w:bidi/>
        <w:spacing w:after="120" w:line="240" w:lineRule="auto"/>
        <w:rPr>
          <w:sz w:val="32"/>
          <w:szCs w:val="32"/>
          <w:rtl/>
        </w:rPr>
      </w:pPr>
      <w:r w:rsidRPr="00E96A63">
        <w:rPr>
          <w:rFonts w:hint="cs"/>
          <w:sz w:val="32"/>
          <w:szCs w:val="32"/>
          <w:rtl/>
        </w:rPr>
        <w:t>12</w:t>
      </w:r>
      <w:r>
        <w:rPr>
          <w:rFonts w:hint="cs"/>
          <w:sz w:val="32"/>
          <w:szCs w:val="32"/>
          <w:rtl/>
        </w:rPr>
        <w:t>6</w:t>
      </w:r>
      <w:r w:rsidRPr="00E96A63">
        <w:rPr>
          <w:sz w:val="32"/>
          <w:szCs w:val="32"/>
          <w:rtl/>
        </w:rPr>
        <w:t xml:space="preserve"> - تباين الآراء الفقهية في القانون المقارن حول طبيعة ال</w:t>
      </w:r>
      <w:r>
        <w:rPr>
          <w:sz w:val="32"/>
          <w:szCs w:val="32"/>
          <w:rtl/>
        </w:rPr>
        <w:t xml:space="preserve">اختصاص    </w:t>
      </w:r>
      <w:r w:rsidRPr="00E96A63">
        <w:rPr>
          <w:sz w:val="32"/>
          <w:szCs w:val="32"/>
          <w:rtl/>
        </w:rPr>
        <w:t xml:space="preserve"> الدولي - </w:t>
      </w:r>
      <w:r>
        <w:rPr>
          <w:sz w:val="32"/>
          <w:szCs w:val="32"/>
          <w:rtl/>
        </w:rPr>
        <w:t>أسباب</w:t>
      </w:r>
      <w:r w:rsidRPr="00E96A63">
        <w:rPr>
          <w:sz w:val="32"/>
          <w:szCs w:val="32"/>
          <w:rtl/>
        </w:rPr>
        <w:t xml:space="preserve"> هذا التباين</w:t>
      </w:r>
      <w:r>
        <w:rPr>
          <w:rFonts w:hint="cs"/>
          <w:sz w:val="32"/>
          <w:szCs w:val="32"/>
          <w:rtl/>
        </w:rPr>
        <w:t xml:space="preserve">* </w:t>
      </w:r>
      <w:r w:rsidRPr="00E96A63">
        <w:rPr>
          <w:rFonts w:hint="cs"/>
          <w:sz w:val="32"/>
          <w:szCs w:val="32"/>
          <w:rtl/>
        </w:rPr>
        <w:t>12</w:t>
      </w:r>
      <w:r>
        <w:rPr>
          <w:rFonts w:hint="cs"/>
          <w:sz w:val="32"/>
          <w:szCs w:val="32"/>
          <w:rtl/>
        </w:rPr>
        <w:t>7</w:t>
      </w:r>
      <w:r w:rsidRPr="00E96A63">
        <w:rPr>
          <w:sz w:val="32"/>
          <w:szCs w:val="32"/>
          <w:rtl/>
        </w:rPr>
        <w:t xml:space="preserve"> </w:t>
      </w:r>
      <w:r w:rsidRPr="00E96A63">
        <w:rPr>
          <w:sz w:val="32"/>
          <w:szCs w:val="32"/>
          <w:rtl/>
          <w:lang w:bidi="ar-LB"/>
        </w:rPr>
        <w:t>-</w:t>
      </w:r>
      <w:r w:rsidRPr="00E96A63">
        <w:rPr>
          <w:sz w:val="32"/>
          <w:szCs w:val="32"/>
          <w:rtl/>
        </w:rPr>
        <w:t xml:space="preserve"> المذهب المتبع في القانون الإماراتي – وانعكاسه على سبب النقض المتعلق بمخالفة قواعد ال</w:t>
      </w:r>
      <w:r>
        <w:rPr>
          <w:sz w:val="32"/>
          <w:szCs w:val="32"/>
          <w:rtl/>
        </w:rPr>
        <w:t xml:space="preserve">اختصاص    </w:t>
      </w:r>
      <w:r>
        <w:rPr>
          <w:rFonts w:hint="cs"/>
          <w:sz w:val="32"/>
          <w:szCs w:val="32"/>
          <w:rtl/>
        </w:rPr>
        <w:t xml:space="preserve"> </w:t>
      </w:r>
    </w:p>
    <w:p w14:paraId="0D635624" w14:textId="77777777" w:rsidR="007923BB" w:rsidRDefault="007923BB" w:rsidP="007923BB">
      <w:pPr>
        <w:bidi/>
        <w:spacing w:before="100" w:beforeAutospacing="1" w:after="100" w:afterAutospacing="1" w:line="276" w:lineRule="auto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الفقرة الثانية: طبيعة قواعد الاختصاص     الولائي</w:t>
      </w:r>
      <w:r>
        <w:rPr>
          <w:rFonts w:hint="cs"/>
          <w:b/>
          <w:bCs/>
          <w:sz w:val="32"/>
          <w:szCs w:val="32"/>
          <w:rtl/>
        </w:rPr>
        <w:t>...........</w:t>
      </w:r>
      <w:r>
        <w:rPr>
          <w:b/>
          <w:bCs/>
          <w:sz w:val="32"/>
          <w:szCs w:val="32"/>
        </w:rPr>
        <w:t>312</w:t>
      </w:r>
    </w:p>
    <w:p w14:paraId="36EC55CE" w14:textId="77777777" w:rsidR="007923BB" w:rsidRDefault="007923BB" w:rsidP="007923BB">
      <w:pPr>
        <w:bidi/>
        <w:spacing w:after="120" w:line="276" w:lineRule="auto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128</w:t>
      </w:r>
      <w:r w:rsidRPr="00DC7F53">
        <w:rPr>
          <w:sz w:val="32"/>
          <w:szCs w:val="32"/>
          <w:rtl/>
          <w:lang w:bidi="ar-LB"/>
        </w:rPr>
        <w:t xml:space="preserve"> – طبيعة ال</w:t>
      </w:r>
      <w:r>
        <w:rPr>
          <w:sz w:val="32"/>
          <w:szCs w:val="32"/>
          <w:rtl/>
          <w:lang w:bidi="ar-LB"/>
        </w:rPr>
        <w:t xml:space="preserve">اختصاص    </w:t>
      </w:r>
      <w:r w:rsidRPr="00DC7F53">
        <w:rPr>
          <w:sz w:val="32"/>
          <w:szCs w:val="32"/>
          <w:rtl/>
          <w:lang w:bidi="ar-LB"/>
        </w:rPr>
        <w:t xml:space="preserve"> الولائي وانعكاسه على سبب النقض المتمثل بمخالفة قواعد ال</w:t>
      </w:r>
      <w:r>
        <w:rPr>
          <w:sz w:val="32"/>
          <w:szCs w:val="32"/>
          <w:rtl/>
          <w:lang w:bidi="ar-LB"/>
        </w:rPr>
        <w:t xml:space="preserve">اختصاص    </w:t>
      </w:r>
      <w:r>
        <w:rPr>
          <w:rFonts w:hint="cs"/>
          <w:sz w:val="32"/>
          <w:szCs w:val="32"/>
          <w:rtl/>
          <w:lang w:bidi="ar-LB"/>
        </w:rPr>
        <w:t xml:space="preserve"> </w:t>
      </w:r>
    </w:p>
    <w:p w14:paraId="23A4988E" w14:textId="77777777" w:rsidR="007923BB" w:rsidRDefault="007923BB" w:rsidP="007923BB">
      <w:pPr>
        <w:bidi/>
        <w:spacing w:after="120" w:line="276" w:lineRule="auto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الفقرة الثالثة: طبيعة قواعد الاختصاص     النوعي</w:t>
      </w:r>
      <w:r>
        <w:rPr>
          <w:rFonts w:hint="cs"/>
          <w:b/>
          <w:bCs/>
          <w:sz w:val="32"/>
          <w:szCs w:val="32"/>
          <w:rtl/>
        </w:rPr>
        <w:t>............</w:t>
      </w:r>
      <w:r>
        <w:rPr>
          <w:b/>
          <w:bCs/>
          <w:sz w:val="32"/>
          <w:szCs w:val="32"/>
        </w:rPr>
        <w:t>316</w:t>
      </w:r>
    </w:p>
    <w:p w14:paraId="7C7D3575" w14:textId="77777777" w:rsidR="007923BB" w:rsidRDefault="007923BB" w:rsidP="007923BB">
      <w:pPr>
        <w:bidi/>
        <w:spacing w:after="120" w:line="276" w:lineRule="auto"/>
        <w:rPr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129</w:t>
      </w:r>
      <w:r w:rsidRPr="00DC7F53">
        <w:rPr>
          <w:sz w:val="32"/>
          <w:szCs w:val="32"/>
          <w:rtl/>
        </w:rPr>
        <w:t xml:space="preserve"> - </w:t>
      </w:r>
      <w:r w:rsidRPr="00DC7F53">
        <w:rPr>
          <w:sz w:val="32"/>
          <w:szCs w:val="32"/>
          <w:rtl/>
          <w:lang w:bidi="ar-LB"/>
        </w:rPr>
        <w:t>طبيعة ال</w:t>
      </w:r>
      <w:r>
        <w:rPr>
          <w:sz w:val="32"/>
          <w:szCs w:val="32"/>
          <w:rtl/>
          <w:lang w:bidi="ar-LB"/>
        </w:rPr>
        <w:t xml:space="preserve">اختصاص    </w:t>
      </w:r>
      <w:r w:rsidRPr="00DC7F53">
        <w:rPr>
          <w:sz w:val="32"/>
          <w:szCs w:val="32"/>
          <w:rtl/>
          <w:lang w:bidi="ar-LB"/>
        </w:rPr>
        <w:t xml:space="preserve"> النوعي وانعكاسه على سبب النقض المتمثل بمخالفة قواعد ال</w:t>
      </w:r>
      <w:r>
        <w:rPr>
          <w:sz w:val="32"/>
          <w:szCs w:val="32"/>
          <w:rtl/>
          <w:lang w:bidi="ar-LB"/>
        </w:rPr>
        <w:t xml:space="preserve">اختصاص    </w:t>
      </w:r>
      <w:r w:rsidRPr="00DC7F53">
        <w:rPr>
          <w:b/>
          <w:bCs/>
          <w:sz w:val="32"/>
          <w:szCs w:val="32"/>
          <w:rtl/>
        </w:rPr>
        <w:t xml:space="preserve"> </w:t>
      </w:r>
    </w:p>
    <w:p w14:paraId="6A78BA58" w14:textId="77777777" w:rsidR="007923BB" w:rsidRDefault="007923BB" w:rsidP="007923BB">
      <w:pPr>
        <w:bidi/>
        <w:spacing w:after="120" w:line="276" w:lineRule="auto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الفقرة الرابعة: طبيعة قواعد الاختصاص المحلي</w:t>
      </w:r>
      <w:r>
        <w:rPr>
          <w:rFonts w:hint="cs"/>
          <w:b/>
          <w:bCs/>
          <w:sz w:val="32"/>
          <w:szCs w:val="32"/>
          <w:rtl/>
        </w:rPr>
        <w:t>...............</w:t>
      </w:r>
      <w:r>
        <w:rPr>
          <w:b/>
          <w:bCs/>
          <w:sz w:val="32"/>
          <w:szCs w:val="32"/>
        </w:rPr>
        <w:t>318</w:t>
      </w:r>
    </w:p>
    <w:p w14:paraId="3491B117" w14:textId="77777777" w:rsidR="007923BB" w:rsidRDefault="007923BB" w:rsidP="007923BB">
      <w:pPr>
        <w:pStyle w:val="PlainText"/>
        <w:widowControl w:val="0"/>
        <w:suppressAutoHyphens/>
        <w:bidi/>
        <w:spacing w:before="100" w:line="276" w:lineRule="auto"/>
        <w:jc w:val="both"/>
        <w:rPr>
          <w:sz w:val="32"/>
          <w:szCs w:val="32"/>
          <w:rtl/>
        </w:rPr>
      </w:pPr>
      <w:r w:rsidRPr="00DC7F53">
        <w:rPr>
          <w:color w:val="000000"/>
          <w:sz w:val="32"/>
          <w:szCs w:val="32"/>
          <w:rtl/>
        </w:rPr>
        <w:t xml:space="preserve"> </w:t>
      </w:r>
      <w:r>
        <w:rPr>
          <w:rFonts w:hint="cs"/>
          <w:color w:val="000000"/>
          <w:sz w:val="32"/>
          <w:szCs w:val="32"/>
          <w:rtl/>
        </w:rPr>
        <w:t>130</w:t>
      </w:r>
      <w:r w:rsidRPr="00DC7F53">
        <w:rPr>
          <w:color w:val="000000"/>
          <w:sz w:val="32"/>
          <w:szCs w:val="32"/>
          <w:rtl/>
        </w:rPr>
        <w:t xml:space="preserve"> – أنواع قواعد ال</w:t>
      </w:r>
      <w:r>
        <w:rPr>
          <w:color w:val="000000"/>
          <w:sz w:val="32"/>
          <w:szCs w:val="32"/>
          <w:rtl/>
        </w:rPr>
        <w:t>اختصاص</w:t>
      </w:r>
      <w:r w:rsidRPr="00DC7F53">
        <w:rPr>
          <w:color w:val="000000"/>
          <w:sz w:val="32"/>
          <w:szCs w:val="32"/>
          <w:rtl/>
        </w:rPr>
        <w:t xml:space="preserve"> المحلي – قواعد يجوز الاتفاق على مخالفتها وقواعد </w:t>
      </w:r>
      <w:r>
        <w:rPr>
          <w:color w:val="000000"/>
          <w:sz w:val="32"/>
          <w:szCs w:val="32"/>
          <w:rtl/>
        </w:rPr>
        <w:t xml:space="preserve">اختصاص    </w:t>
      </w:r>
      <w:r w:rsidRPr="00DC7F53">
        <w:rPr>
          <w:color w:val="000000"/>
          <w:sz w:val="32"/>
          <w:szCs w:val="32"/>
          <w:rtl/>
        </w:rPr>
        <w:t xml:space="preserve"> آمرة لا يجوز الاتفاق على مخالفتها</w:t>
      </w:r>
      <w:r>
        <w:rPr>
          <w:rFonts w:hint="cs"/>
          <w:color w:val="000000"/>
          <w:sz w:val="32"/>
          <w:szCs w:val="32"/>
          <w:rtl/>
        </w:rPr>
        <w:t xml:space="preserve">* </w:t>
      </w:r>
      <w:r>
        <w:rPr>
          <w:rFonts w:ascii="Times New Roman" w:hAnsi="Times New Roman" w:hint="cs"/>
          <w:color w:val="000000"/>
          <w:sz w:val="32"/>
          <w:szCs w:val="32"/>
          <w:rtl/>
        </w:rPr>
        <w:t>131</w:t>
      </w:r>
      <w:r w:rsidRPr="00DC7F53">
        <w:rPr>
          <w:rFonts w:ascii="Times New Roman" w:hAnsi="Times New Roman"/>
          <w:color w:val="000000"/>
          <w:sz w:val="32"/>
          <w:szCs w:val="32"/>
          <w:rtl/>
        </w:rPr>
        <w:t xml:space="preserve"> – طبيعة قواعد ال</w:t>
      </w:r>
      <w:r>
        <w:rPr>
          <w:rFonts w:ascii="Times New Roman" w:hAnsi="Times New Roman"/>
          <w:color w:val="000000"/>
          <w:sz w:val="32"/>
          <w:szCs w:val="32"/>
          <w:rtl/>
        </w:rPr>
        <w:t xml:space="preserve">اختصاص    </w:t>
      </w:r>
      <w:r w:rsidRPr="00DC7F53">
        <w:rPr>
          <w:rFonts w:ascii="Times New Roman" w:hAnsi="Times New Roman"/>
          <w:color w:val="000000"/>
          <w:sz w:val="32"/>
          <w:szCs w:val="32"/>
          <w:rtl/>
        </w:rPr>
        <w:t xml:space="preserve"> المحلي </w:t>
      </w:r>
      <w:r>
        <w:rPr>
          <w:rFonts w:ascii="Times New Roman" w:hAnsi="Times New Roman"/>
          <w:color w:val="000000"/>
          <w:sz w:val="32"/>
          <w:szCs w:val="32"/>
          <w:rtl/>
        </w:rPr>
        <w:t>الأمر</w:t>
      </w:r>
      <w:r w:rsidRPr="00DC7F53">
        <w:rPr>
          <w:rFonts w:ascii="Times New Roman" w:hAnsi="Times New Roman"/>
          <w:color w:val="000000"/>
          <w:sz w:val="32"/>
          <w:szCs w:val="32"/>
          <w:rtl/>
        </w:rPr>
        <w:t>ة أو التي لا يجوز الاتفاق على مخالفتها</w:t>
      </w:r>
      <w:r w:rsidRPr="00DC7F53">
        <w:rPr>
          <w:rFonts w:hint="cs"/>
          <w:color w:val="000000"/>
          <w:sz w:val="32"/>
          <w:szCs w:val="32"/>
          <w:rtl/>
        </w:rPr>
        <w:t>*</w:t>
      </w:r>
      <w:r>
        <w:rPr>
          <w:rFonts w:hint="cs"/>
          <w:color w:val="000000"/>
          <w:sz w:val="32"/>
          <w:szCs w:val="32"/>
          <w:rtl/>
        </w:rPr>
        <w:t xml:space="preserve"> </w:t>
      </w:r>
      <w:r>
        <w:rPr>
          <w:rFonts w:ascii="Times New Roman" w:hAnsi="Times New Roman" w:hint="cs"/>
          <w:color w:val="000000"/>
          <w:sz w:val="32"/>
          <w:szCs w:val="32"/>
          <w:rtl/>
        </w:rPr>
        <w:t>132</w:t>
      </w:r>
      <w:r w:rsidRPr="00BA2290">
        <w:rPr>
          <w:rFonts w:ascii="Times New Roman" w:hAnsi="Times New Roman"/>
          <w:color w:val="000000"/>
          <w:sz w:val="32"/>
          <w:szCs w:val="32"/>
          <w:rtl/>
        </w:rPr>
        <w:t xml:space="preserve"> – تصنيف القواعد القانونية الى آمرة وتكميلية </w:t>
      </w:r>
      <w:r w:rsidRPr="00BA2290">
        <w:rPr>
          <w:rFonts w:ascii="Times New Roman" w:hAnsi="Times New Roman"/>
          <w:color w:val="000000"/>
          <w:sz w:val="32"/>
          <w:szCs w:val="32"/>
          <w:rtl/>
        </w:rPr>
        <w:lastRenderedPageBreak/>
        <w:t>ونوع من المنح</w:t>
      </w:r>
      <w:r>
        <w:rPr>
          <w:rFonts w:hint="cs"/>
          <w:color w:val="000000"/>
          <w:sz w:val="32"/>
          <w:szCs w:val="32"/>
          <w:rtl/>
        </w:rPr>
        <w:t xml:space="preserve">* </w:t>
      </w:r>
      <w:r w:rsidRPr="00BA2290">
        <w:rPr>
          <w:rFonts w:ascii="Times New Roman" w:hAnsi="Times New Roman" w:hint="cs"/>
          <w:color w:val="000000"/>
          <w:sz w:val="32"/>
          <w:szCs w:val="32"/>
          <w:rtl/>
        </w:rPr>
        <w:t>13</w:t>
      </w:r>
      <w:r>
        <w:rPr>
          <w:rFonts w:ascii="Times New Roman" w:hAnsi="Times New Roman" w:hint="cs"/>
          <w:color w:val="000000"/>
          <w:sz w:val="32"/>
          <w:szCs w:val="32"/>
          <w:rtl/>
        </w:rPr>
        <w:t>3</w:t>
      </w:r>
      <w:r w:rsidRPr="00BA2290">
        <w:rPr>
          <w:rFonts w:ascii="Times New Roman" w:hAnsi="Times New Roman"/>
          <w:color w:val="000000"/>
          <w:sz w:val="32"/>
          <w:szCs w:val="32"/>
          <w:rtl/>
        </w:rPr>
        <w:t xml:space="preserve"> – انعكاس طبيعة قاعدة ال</w:t>
      </w:r>
      <w:r>
        <w:rPr>
          <w:rFonts w:ascii="Times New Roman" w:hAnsi="Times New Roman"/>
          <w:color w:val="000000"/>
          <w:sz w:val="32"/>
          <w:szCs w:val="32"/>
          <w:rtl/>
        </w:rPr>
        <w:t xml:space="preserve">اختصاص    </w:t>
      </w:r>
      <w:r w:rsidRPr="00BA2290">
        <w:rPr>
          <w:rFonts w:ascii="Times New Roman" w:hAnsi="Times New Roman"/>
          <w:sz w:val="32"/>
          <w:szCs w:val="32"/>
          <w:rtl/>
        </w:rPr>
        <w:t xml:space="preserve"> على النظام الاجرائي للتمسك بسبب النقض المتعلق بعدم ال</w:t>
      </w:r>
      <w:r>
        <w:rPr>
          <w:rFonts w:ascii="Times New Roman" w:hAnsi="Times New Roman"/>
          <w:sz w:val="32"/>
          <w:szCs w:val="32"/>
          <w:rtl/>
        </w:rPr>
        <w:t xml:space="preserve">اختصاص    </w:t>
      </w:r>
      <w:r>
        <w:rPr>
          <w:rFonts w:hint="cs"/>
          <w:sz w:val="32"/>
          <w:szCs w:val="32"/>
          <w:rtl/>
        </w:rPr>
        <w:t xml:space="preserve"> </w:t>
      </w:r>
    </w:p>
    <w:p w14:paraId="54438124" w14:textId="77777777" w:rsidR="007923BB" w:rsidRDefault="007923BB" w:rsidP="007923BB">
      <w:pPr>
        <w:pStyle w:val="PlainText"/>
        <w:widowControl w:val="0"/>
        <w:suppressAutoHyphens/>
        <w:bidi/>
        <w:spacing w:before="100" w:line="276" w:lineRule="auto"/>
        <w:jc w:val="both"/>
        <w:rPr>
          <w:b/>
          <w:bCs/>
          <w:sz w:val="32"/>
          <w:szCs w:val="32"/>
          <w:rtl/>
        </w:rPr>
      </w:pPr>
      <w:r w:rsidRPr="00BA2290">
        <w:rPr>
          <w:rFonts w:ascii="Times New Roman" w:hAnsi="Times New Roman"/>
          <w:b/>
          <w:bCs/>
          <w:sz w:val="32"/>
          <w:szCs w:val="32"/>
          <w:rtl/>
        </w:rPr>
        <w:t>المبحث الثاني</w:t>
      </w:r>
      <w:r w:rsidRPr="00BA2290">
        <w:rPr>
          <w:rFonts w:ascii="Times New Roman" w:hAnsi="Times New Roman" w:hint="cs"/>
          <w:b/>
          <w:bCs/>
          <w:sz w:val="32"/>
          <w:szCs w:val="32"/>
          <w:rtl/>
        </w:rPr>
        <w:t xml:space="preserve">: </w:t>
      </w:r>
      <w:r>
        <w:rPr>
          <w:rFonts w:hint="cs"/>
          <w:b/>
          <w:bCs/>
          <w:sz w:val="32"/>
          <w:szCs w:val="32"/>
          <w:rtl/>
        </w:rPr>
        <w:t>ا</w:t>
      </w:r>
      <w:r w:rsidRPr="00BA2290">
        <w:rPr>
          <w:b/>
          <w:bCs/>
          <w:sz w:val="32"/>
          <w:szCs w:val="32"/>
          <w:rtl/>
        </w:rPr>
        <w:t>لتمسك بسبب النقض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BA2290">
        <w:rPr>
          <w:b/>
          <w:bCs/>
          <w:sz w:val="32"/>
          <w:szCs w:val="32"/>
          <w:rtl/>
        </w:rPr>
        <w:t xml:space="preserve">المبني على مخالفة قواعد </w:t>
      </w:r>
    </w:p>
    <w:p w14:paraId="3CBE2E5A" w14:textId="77777777" w:rsidR="007923BB" w:rsidRPr="00BA2290" w:rsidRDefault="007923BB" w:rsidP="007923BB">
      <w:pPr>
        <w:pStyle w:val="PlainText"/>
        <w:widowControl w:val="0"/>
        <w:suppressAutoHyphens/>
        <w:bidi/>
        <w:spacing w:before="100" w:line="276" w:lineRule="auto"/>
        <w:ind w:left="1416"/>
        <w:jc w:val="both"/>
        <w:rPr>
          <w:b/>
          <w:bCs/>
          <w:sz w:val="32"/>
          <w:szCs w:val="32"/>
          <w:rtl/>
        </w:rPr>
      </w:pPr>
      <w:r w:rsidRPr="00BA2290">
        <w:rPr>
          <w:b/>
          <w:bCs/>
          <w:sz w:val="32"/>
          <w:szCs w:val="32"/>
          <w:rtl/>
        </w:rPr>
        <w:t>ال</w:t>
      </w:r>
      <w:r>
        <w:rPr>
          <w:b/>
          <w:bCs/>
          <w:sz w:val="32"/>
          <w:szCs w:val="32"/>
          <w:rtl/>
        </w:rPr>
        <w:t>اختص</w:t>
      </w:r>
      <w:r>
        <w:rPr>
          <w:rFonts w:hint="cs"/>
          <w:b/>
          <w:bCs/>
          <w:sz w:val="32"/>
          <w:szCs w:val="32"/>
          <w:rtl/>
        </w:rPr>
        <w:t>اص</w:t>
      </w:r>
      <w:r w:rsidRPr="00BA2290">
        <w:rPr>
          <w:b/>
          <w:bCs/>
          <w:sz w:val="32"/>
          <w:szCs w:val="32"/>
          <w:rtl/>
        </w:rPr>
        <w:t xml:space="preserve"> أمام </w:t>
      </w:r>
      <w:r w:rsidRPr="00BA2290">
        <w:rPr>
          <w:rFonts w:hint="cs"/>
          <w:b/>
          <w:bCs/>
          <w:sz w:val="32"/>
          <w:szCs w:val="32"/>
          <w:rtl/>
        </w:rPr>
        <w:t>محكمة النقض</w:t>
      </w:r>
      <w:r>
        <w:rPr>
          <w:rFonts w:hint="cs"/>
          <w:b/>
          <w:bCs/>
          <w:sz w:val="32"/>
          <w:szCs w:val="32"/>
          <w:rtl/>
        </w:rPr>
        <w:t>..................</w:t>
      </w:r>
      <w:r>
        <w:rPr>
          <w:b/>
          <w:bCs/>
          <w:sz w:val="32"/>
          <w:szCs w:val="32"/>
        </w:rPr>
        <w:t>326</w:t>
      </w:r>
    </w:p>
    <w:p w14:paraId="6704F83A" w14:textId="77777777" w:rsidR="007923BB" w:rsidRDefault="007923BB" w:rsidP="007923BB">
      <w:pPr>
        <w:bidi/>
        <w:spacing w:after="120" w:line="240" w:lineRule="auto"/>
        <w:rPr>
          <w:color w:val="000000"/>
          <w:sz w:val="32"/>
          <w:szCs w:val="32"/>
          <w:rtl/>
        </w:rPr>
      </w:pPr>
      <w:r w:rsidRPr="00BA2290">
        <w:rPr>
          <w:rFonts w:hint="cs"/>
          <w:sz w:val="32"/>
          <w:szCs w:val="32"/>
          <w:rtl/>
        </w:rPr>
        <w:t>13</w:t>
      </w:r>
      <w:r>
        <w:rPr>
          <w:rFonts w:hint="cs"/>
          <w:sz w:val="32"/>
          <w:szCs w:val="32"/>
          <w:rtl/>
        </w:rPr>
        <w:t>4</w:t>
      </w:r>
      <w:r w:rsidRPr="00BA2290">
        <w:rPr>
          <w:sz w:val="32"/>
          <w:szCs w:val="32"/>
          <w:rtl/>
        </w:rPr>
        <w:t xml:space="preserve"> ـ التمسك بمخالفة قواعد ال</w:t>
      </w:r>
      <w:r>
        <w:rPr>
          <w:sz w:val="32"/>
          <w:szCs w:val="32"/>
          <w:rtl/>
        </w:rPr>
        <w:t xml:space="preserve">اختصاص    </w:t>
      </w:r>
      <w:r w:rsidRPr="00BA2290">
        <w:rPr>
          <w:sz w:val="32"/>
          <w:szCs w:val="32"/>
          <w:rtl/>
        </w:rPr>
        <w:t xml:space="preserve"> هو تمسك بدفع إجرائي ـ وجوب توفّر المستندات المثبتة لمخالفة قواعد ال</w:t>
      </w:r>
      <w:r>
        <w:rPr>
          <w:sz w:val="32"/>
          <w:szCs w:val="32"/>
          <w:rtl/>
        </w:rPr>
        <w:t xml:space="preserve">اختصاص    </w:t>
      </w:r>
      <w:r w:rsidRPr="00BA2290">
        <w:rPr>
          <w:sz w:val="32"/>
          <w:szCs w:val="32"/>
          <w:rtl/>
        </w:rPr>
        <w:t xml:space="preserve"> في الملف</w:t>
      </w:r>
      <w:r>
        <w:rPr>
          <w:rFonts w:hint="cs"/>
          <w:b/>
          <w:bCs/>
          <w:sz w:val="32"/>
          <w:szCs w:val="32"/>
          <w:rtl/>
        </w:rPr>
        <w:t xml:space="preserve">* </w:t>
      </w:r>
    </w:p>
    <w:p w14:paraId="44B3B87D" w14:textId="77777777" w:rsidR="007923BB" w:rsidRDefault="007923BB" w:rsidP="007923BB">
      <w:pPr>
        <w:bidi/>
        <w:spacing w:after="120" w:line="240" w:lineRule="auto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الفقرة الأولى:</w:t>
      </w:r>
      <w:r>
        <w:rPr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 xml:space="preserve">عدم </w:t>
      </w:r>
      <w:proofErr w:type="spellStart"/>
      <w:r>
        <w:rPr>
          <w:b/>
          <w:bCs/>
          <w:sz w:val="32"/>
          <w:szCs w:val="32"/>
          <w:rtl/>
        </w:rPr>
        <w:t>إكتساب</w:t>
      </w:r>
      <w:proofErr w:type="spellEnd"/>
      <w:r>
        <w:rPr>
          <w:b/>
          <w:bCs/>
          <w:sz w:val="32"/>
          <w:szCs w:val="32"/>
          <w:rtl/>
        </w:rPr>
        <w:t xml:space="preserve"> الحكم الذي بتّ بمسألة الاختصاص     </w:t>
      </w:r>
      <w:r>
        <w:rPr>
          <w:rFonts w:hint="cs"/>
          <w:b/>
          <w:bCs/>
          <w:sz w:val="32"/>
          <w:szCs w:val="32"/>
          <w:rtl/>
        </w:rPr>
        <w:t xml:space="preserve">  </w:t>
      </w:r>
    </w:p>
    <w:p w14:paraId="3DB97112" w14:textId="77777777" w:rsidR="007923BB" w:rsidRDefault="007923BB" w:rsidP="007923BB">
      <w:pPr>
        <w:bidi/>
        <w:spacing w:after="120" w:line="24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</w:t>
      </w:r>
      <w:r>
        <w:rPr>
          <w:b/>
          <w:bCs/>
          <w:sz w:val="32"/>
          <w:szCs w:val="32"/>
          <w:rtl/>
        </w:rPr>
        <w:t>قوّة القضيّة المقضيّة</w:t>
      </w:r>
      <w:r>
        <w:rPr>
          <w:rFonts w:hint="cs"/>
          <w:b/>
          <w:bCs/>
          <w:sz w:val="32"/>
          <w:szCs w:val="32"/>
          <w:rtl/>
        </w:rPr>
        <w:t>..........................</w:t>
      </w:r>
      <w:bookmarkStart w:id="4" w:name="_Hlk174965909"/>
      <w:r>
        <w:rPr>
          <w:rFonts w:hint="cs"/>
          <w:b/>
          <w:bCs/>
          <w:sz w:val="32"/>
          <w:szCs w:val="32"/>
          <w:rtl/>
        </w:rPr>
        <w:t>...</w:t>
      </w:r>
      <w:bookmarkEnd w:id="4"/>
      <w:r>
        <w:rPr>
          <w:b/>
          <w:bCs/>
          <w:sz w:val="32"/>
          <w:szCs w:val="32"/>
        </w:rPr>
        <w:t>328</w:t>
      </w:r>
    </w:p>
    <w:p w14:paraId="0E339B54" w14:textId="77777777" w:rsidR="007923BB" w:rsidRDefault="007923BB" w:rsidP="007923BB">
      <w:pPr>
        <w:bidi/>
        <w:spacing w:after="120" w:line="240" w:lineRule="auto"/>
        <w:rPr>
          <w:sz w:val="32"/>
          <w:szCs w:val="32"/>
        </w:rPr>
      </w:pPr>
      <w:r w:rsidRPr="00BA2290">
        <w:rPr>
          <w:rFonts w:hint="cs"/>
          <w:sz w:val="32"/>
          <w:szCs w:val="32"/>
          <w:rtl/>
        </w:rPr>
        <w:t>13</w:t>
      </w:r>
      <w:r>
        <w:rPr>
          <w:rFonts w:hint="cs"/>
          <w:sz w:val="32"/>
          <w:szCs w:val="32"/>
          <w:rtl/>
        </w:rPr>
        <w:t>5</w:t>
      </w:r>
      <w:r w:rsidRPr="00BA2290">
        <w:rPr>
          <w:sz w:val="32"/>
          <w:szCs w:val="32"/>
          <w:rtl/>
        </w:rPr>
        <w:t xml:space="preserve"> ـ قوّة القضيّة المقضيّة وحجّية القضيّة المقضيّة</w:t>
      </w:r>
      <w:r>
        <w:rPr>
          <w:rFonts w:hint="cs"/>
          <w:sz w:val="32"/>
          <w:szCs w:val="32"/>
          <w:rtl/>
        </w:rPr>
        <w:t xml:space="preserve">* </w:t>
      </w:r>
      <w:r w:rsidRPr="00BA1185">
        <w:rPr>
          <w:rFonts w:hint="cs"/>
          <w:sz w:val="32"/>
          <w:szCs w:val="32"/>
          <w:rtl/>
        </w:rPr>
        <w:t>13</w:t>
      </w:r>
      <w:r>
        <w:rPr>
          <w:rFonts w:hint="cs"/>
          <w:sz w:val="32"/>
          <w:szCs w:val="32"/>
          <w:rtl/>
        </w:rPr>
        <w:t>6</w:t>
      </w:r>
      <w:r w:rsidRPr="00BA1185">
        <w:rPr>
          <w:sz w:val="32"/>
          <w:szCs w:val="32"/>
          <w:rtl/>
        </w:rPr>
        <w:t xml:space="preserve"> ـ إصلاح الأخطاء التي يمكن أن تعتري الحكم لا يمكن أن يتمّ إلاّ بسلوك طرق الطعن</w:t>
      </w:r>
      <w:r w:rsidRPr="00BA1185">
        <w:rPr>
          <w:rFonts w:hint="cs"/>
          <w:sz w:val="32"/>
          <w:szCs w:val="32"/>
          <w:rtl/>
        </w:rPr>
        <w:t>* 13</w:t>
      </w:r>
      <w:r>
        <w:rPr>
          <w:rFonts w:hint="cs"/>
          <w:sz w:val="32"/>
          <w:szCs w:val="32"/>
          <w:rtl/>
        </w:rPr>
        <w:t>7</w:t>
      </w:r>
      <w:r w:rsidRPr="00BA1185">
        <w:rPr>
          <w:sz w:val="32"/>
          <w:szCs w:val="32"/>
          <w:rtl/>
        </w:rPr>
        <w:t xml:space="preserve"> ـ طرح المشكلة من الناحية العملية ـ الطعن بجهات معينة دون الطعن بمسألة ال</w:t>
      </w:r>
      <w:r>
        <w:rPr>
          <w:sz w:val="32"/>
          <w:szCs w:val="32"/>
          <w:rtl/>
        </w:rPr>
        <w:t>اختصاص</w:t>
      </w:r>
      <w:r w:rsidRPr="00BA1185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138</w:t>
      </w:r>
      <w:r w:rsidRPr="00BA1185">
        <w:rPr>
          <w:sz w:val="32"/>
          <w:szCs w:val="32"/>
          <w:rtl/>
        </w:rPr>
        <w:t xml:space="preserve"> ـ الحلول المعتمدة من قبل </w:t>
      </w:r>
      <w:proofErr w:type="gramStart"/>
      <w:r>
        <w:rPr>
          <w:sz w:val="32"/>
          <w:szCs w:val="32"/>
          <w:rtl/>
        </w:rPr>
        <w:t xml:space="preserve">الاجتهاد </w:t>
      </w:r>
      <w:r w:rsidRPr="00BA1185">
        <w:rPr>
          <w:sz w:val="32"/>
          <w:szCs w:val="32"/>
          <w:rtl/>
        </w:rPr>
        <w:t xml:space="preserve"> المقارن</w:t>
      </w:r>
      <w:proofErr w:type="gramEnd"/>
      <w:r w:rsidRPr="00BA1185">
        <w:rPr>
          <w:sz w:val="32"/>
          <w:szCs w:val="32"/>
          <w:rtl/>
        </w:rPr>
        <w:t xml:space="preserve"> و</w:t>
      </w:r>
      <w:r>
        <w:rPr>
          <w:sz w:val="32"/>
          <w:szCs w:val="32"/>
          <w:rtl/>
        </w:rPr>
        <w:t xml:space="preserve">الاجتهاد </w:t>
      </w:r>
      <w:proofErr w:type="spellStart"/>
      <w:r w:rsidRPr="00BA1185">
        <w:rPr>
          <w:sz w:val="32"/>
          <w:szCs w:val="32"/>
          <w:rtl/>
        </w:rPr>
        <w:t>الأماراتي</w:t>
      </w:r>
      <w:proofErr w:type="spellEnd"/>
    </w:p>
    <w:p w14:paraId="6CDAAC8C" w14:textId="77777777" w:rsidR="007923BB" w:rsidRPr="00721BE5" w:rsidRDefault="007923BB" w:rsidP="007923BB">
      <w:pPr>
        <w:bidi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</w:t>
      </w:r>
      <w:r w:rsidRPr="00721BE5">
        <w:rPr>
          <w:b/>
          <w:bCs/>
          <w:sz w:val="32"/>
          <w:szCs w:val="32"/>
          <w:rtl/>
        </w:rPr>
        <w:t>لفقرة الثانية: كيفية الإدلاء بمخالفة قواعد ال</w:t>
      </w:r>
      <w:r>
        <w:rPr>
          <w:b/>
          <w:bCs/>
          <w:sz w:val="32"/>
          <w:szCs w:val="32"/>
          <w:rtl/>
        </w:rPr>
        <w:t xml:space="preserve">اختصاص   </w:t>
      </w:r>
      <w:proofErr w:type="gramStart"/>
      <w:r>
        <w:rPr>
          <w:b/>
          <w:bCs/>
          <w:sz w:val="32"/>
          <w:szCs w:val="32"/>
          <w:rtl/>
        </w:rPr>
        <w:t xml:space="preserve"> </w:t>
      </w:r>
      <w:r w:rsidRPr="00721BE5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.</w:t>
      </w:r>
      <w:proofErr w:type="gramEnd"/>
      <w:r>
        <w:rPr>
          <w:rFonts w:hint="cs"/>
          <w:sz w:val="32"/>
          <w:szCs w:val="32"/>
          <w:rtl/>
        </w:rPr>
        <w:t>.</w:t>
      </w:r>
      <w:r>
        <w:rPr>
          <w:b/>
          <w:bCs/>
          <w:sz w:val="32"/>
          <w:szCs w:val="32"/>
        </w:rPr>
        <w:t>335</w:t>
      </w:r>
      <w:r w:rsidRPr="00D75F01">
        <w:rPr>
          <w:b/>
          <w:bCs/>
          <w:sz w:val="32"/>
          <w:szCs w:val="32"/>
          <w:rtl/>
        </w:rPr>
        <w:t xml:space="preserve"> </w:t>
      </w:r>
    </w:p>
    <w:p w14:paraId="1C1A5832" w14:textId="77777777" w:rsidR="007923BB" w:rsidRPr="00721BE5" w:rsidRDefault="007923BB" w:rsidP="007923BB">
      <w:pPr>
        <w:bidi/>
        <w:spacing w:after="1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139</w:t>
      </w:r>
      <w:r w:rsidRPr="00721BE5">
        <w:rPr>
          <w:sz w:val="32"/>
          <w:szCs w:val="32"/>
          <w:rtl/>
        </w:rPr>
        <w:t xml:space="preserve"> ـ الإدلاء بمخالفة قواعد ال</w:t>
      </w:r>
      <w:r>
        <w:rPr>
          <w:sz w:val="32"/>
          <w:szCs w:val="32"/>
          <w:rtl/>
        </w:rPr>
        <w:t>اختصاص</w:t>
      </w:r>
      <w:r w:rsidRPr="00721BE5">
        <w:rPr>
          <w:sz w:val="32"/>
          <w:szCs w:val="32"/>
          <w:rtl/>
        </w:rPr>
        <w:t xml:space="preserve"> يختلف ب</w:t>
      </w:r>
      <w:r w:rsidRPr="00721BE5">
        <w:rPr>
          <w:sz w:val="32"/>
          <w:szCs w:val="32"/>
          <w:rtl/>
          <w:lang w:bidi="ar-LB"/>
        </w:rPr>
        <w:t>ا</w:t>
      </w:r>
      <w:proofErr w:type="spellStart"/>
      <w:r w:rsidRPr="00721BE5">
        <w:rPr>
          <w:sz w:val="32"/>
          <w:szCs w:val="32"/>
          <w:rtl/>
        </w:rPr>
        <w:t>ختلاف</w:t>
      </w:r>
      <w:proofErr w:type="spellEnd"/>
      <w:r w:rsidRPr="00721BE5">
        <w:rPr>
          <w:sz w:val="32"/>
          <w:szCs w:val="32"/>
          <w:rtl/>
        </w:rPr>
        <w:t xml:space="preserve"> نوع الدفع بعدم ال</w:t>
      </w:r>
      <w:r>
        <w:rPr>
          <w:sz w:val="32"/>
          <w:szCs w:val="32"/>
          <w:rtl/>
        </w:rPr>
        <w:t xml:space="preserve">اختصاص </w:t>
      </w:r>
      <w:r>
        <w:rPr>
          <w:rFonts w:hint="cs"/>
          <w:sz w:val="32"/>
          <w:szCs w:val="32"/>
          <w:rtl/>
        </w:rPr>
        <w:t>-</w:t>
      </w:r>
      <w:r w:rsidRPr="00721BE5">
        <w:rPr>
          <w:color w:val="000000"/>
          <w:sz w:val="32"/>
          <w:szCs w:val="32"/>
          <w:rtl/>
        </w:rPr>
        <w:t xml:space="preserve"> دفوع عدم ال</w:t>
      </w:r>
      <w:r>
        <w:rPr>
          <w:color w:val="000000"/>
          <w:sz w:val="32"/>
          <w:szCs w:val="32"/>
          <w:rtl/>
        </w:rPr>
        <w:t>اختصاص</w:t>
      </w:r>
      <w:r w:rsidRPr="00721BE5">
        <w:rPr>
          <w:color w:val="000000"/>
          <w:sz w:val="32"/>
          <w:szCs w:val="32"/>
          <w:rtl/>
        </w:rPr>
        <w:t xml:space="preserve"> في القانون الإماراتي</w:t>
      </w:r>
      <w:r w:rsidRPr="00721BE5">
        <w:rPr>
          <w:sz w:val="32"/>
          <w:szCs w:val="32"/>
          <w:rtl/>
        </w:rPr>
        <w:t xml:space="preserve">* </w:t>
      </w:r>
      <w:r>
        <w:rPr>
          <w:rFonts w:hint="cs"/>
          <w:color w:val="000000"/>
          <w:sz w:val="32"/>
          <w:szCs w:val="32"/>
          <w:rtl/>
        </w:rPr>
        <w:t>140</w:t>
      </w:r>
      <w:r w:rsidRPr="00721BE5">
        <w:rPr>
          <w:color w:val="000000"/>
          <w:sz w:val="32"/>
          <w:szCs w:val="32"/>
          <w:rtl/>
        </w:rPr>
        <w:t xml:space="preserve"> - التمسك بالدفع بعدم ال</w:t>
      </w:r>
      <w:r>
        <w:rPr>
          <w:color w:val="000000"/>
          <w:sz w:val="32"/>
          <w:szCs w:val="32"/>
          <w:rtl/>
        </w:rPr>
        <w:t xml:space="preserve">اختصاص </w:t>
      </w:r>
      <w:r w:rsidRPr="00721BE5">
        <w:rPr>
          <w:color w:val="000000"/>
          <w:sz w:val="32"/>
          <w:szCs w:val="32"/>
          <w:rtl/>
        </w:rPr>
        <w:t xml:space="preserve"> الدولي* 14</w:t>
      </w:r>
      <w:r>
        <w:rPr>
          <w:rFonts w:hint="cs"/>
          <w:color w:val="000000"/>
          <w:sz w:val="32"/>
          <w:szCs w:val="32"/>
          <w:rtl/>
        </w:rPr>
        <w:t>1</w:t>
      </w:r>
      <w:r w:rsidRPr="00721BE5">
        <w:rPr>
          <w:color w:val="000000"/>
          <w:sz w:val="32"/>
          <w:szCs w:val="32"/>
          <w:rtl/>
        </w:rPr>
        <w:t xml:space="preserve"> - التمسك بالدفع بعدم ال</w:t>
      </w:r>
      <w:r>
        <w:rPr>
          <w:color w:val="000000"/>
          <w:sz w:val="32"/>
          <w:szCs w:val="32"/>
          <w:rtl/>
        </w:rPr>
        <w:t>اختصاص</w:t>
      </w:r>
      <w:r w:rsidRPr="00721BE5">
        <w:rPr>
          <w:color w:val="000000"/>
          <w:sz w:val="32"/>
          <w:szCs w:val="32"/>
          <w:rtl/>
        </w:rPr>
        <w:t xml:space="preserve"> الولائي* 14</w:t>
      </w:r>
      <w:r>
        <w:rPr>
          <w:rFonts w:hint="cs"/>
          <w:color w:val="000000"/>
          <w:sz w:val="32"/>
          <w:szCs w:val="32"/>
          <w:rtl/>
        </w:rPr>
        <w:t>2</w:t>
      </w:r>
      <w:r w:rsidRPr="00721BE5">
        <w:rPr>
          <w:color w:val="000000"/>
          <w:sz w:val="32"/>
          <w:szCs w:val="32"/>
          <w:rtl/>
        </w:rPr>
        <w:t>- التمسك بالدفع بعدم ال</w:t>
      </w:r>
      <w:r>
        <w:rPr>
          <w:color w:val="000000"/>
          <w:sz w:val="32"/>
          <w:szCs w:val="32"/>
          <w:rtl/>
        </w:rPr>
        <w:t>اختصاص</w:t>
      </w:r>
      <w:r w:rsidRPr="00721BE5">
        <w:rPr>
          <w:color w:val="000000"/>
          <w:sz w:val="32"/>
          <w:szCs w:val="32"/>
          <w:rtl/>
        </w:rPr>
        <w:t xml:space="preserve"> النوعي* 14</w:t>
      </w:r>
      <w:r>
        <w:rPr>
          <w:rFonts w:hint="cs"/>
          <w:color w:val="000000"/>
          <w:sz w:val="32"/>
          <w:szCs w:val="32"/>
          <w:rtl/>
        </w:rPr>
        <w:t>3</w:t>
      </w:r>
      <w:r w:rsidRPr="00721BE5">
        <w:rPr>
          <w:color w:val="000000"/>
          <w:sz w:val="32"/>
          <w:szCs w:val="32"/>
          <w:rtl/>
        </w:rPr>
        <w:t xml:space="preserve"> - التمسك بالدفع بعدم ال</w:t>
      </w:r>
      <w:r>
        <w:rPr>
          <w:color w:val="000000"/>
          <w:sz w:val="32"/>
          <w:szCs w:val="32"/>
          <w:rtl/>
        </w:rPr>
        <w:t xml:space="preserve">اختصاص    </w:t>
      </w:r>
      <w:r w:rsidRPr="00721BE5">
        <w:rPr>
          <w:color w:val="000000"/>
          <w:sz w:val="32"/>
          <w:szCs w:val="32"/>
          <w:rtl/>
        </w:rPr>
        <w:t xml:space="preserve"> المحلي - تعريف – التفريق بين قواعد ال</w:t>
      </w:r>
      <w:r>
        <w:rPr>
          <w:color w:val="000000"/>
          <w:sz w:val="32"/>
          <w:szCs w:val="32"/>
          <w:rtl/>
        </w:rPr>
        <w:t xml:space="preserve">اختصاص </w:t>
      </w:r>
      <w:r w:rsidRPr="00721BE5">
        <w:rPr>
          <w:color w:val="000000"/>
          <w:sz w:val="32"/>
          <w:szCs w:val="32"/>
          <w:rtl/>
        </w:rPr>
        <w:t xml:space="preserve"> المحلي العادية التي يجوز الاتفاق على مخالفتها وبين قواعد ال</w:t>
      </w:r>
      <w:r>
        <w:rPr>
          <w:color w:val="000000"/>
          <w:sz w:val="32"/>
          <w:szCs w:val="32"/>
          <w:rtl/>
        </w:rPr>
        <w:t xml:space="preserve">اختصاص    </w:t>
      </w:r>
      <w:r w:rsidRPr="00721BE5">
        <w:rPr>
          <w:color w:val="000000"/>
          <w:sz w:val="32"/>
          <w:szCs w:val="32"/>
          <w:rtl/>
        </w:rPr>
        <w:t xml:space="preserve"> </w:t>
      </w:r>
      <w:r>
        <w:rPr>
          <w:color w:val="000000"/>
          <w:sz w:val="32"/>
          <w:szCs w:val="32"/>
          <w:rtl/>
        </w:rPr>
        <w:t>الأمر</w:t>
      </w:r>
      <w:r w:rsidRPr="00721BE5">
        <w:rPr>
          <w:color w:val="000000"/>
          <w:sz w:val="32"/>
          <w:szCs w:val="32"/>
          <w:rtl/>
        </w:rPr>
        <w:t>ة التي لا يجوز الاتفاق على مخالفتها* 14</w:t>
      </w:r>
      <w:r>
        <w:rPr>
          <w:rFonts w:hint="cs"/>
          <w:color w:val="000000"/>
          <w:sz w:val="32"/>
          <w:szCs w:val="32"/>
          <w:rtl/>
        </w:rPr>
        <w:t>4</w:t>
      </w:r>
      <w:r w:rsidRPr="00721BE5">
        <w:rPr>
          <w:color w:val="000000"/>
          <w:sz w:val="32"/>
          <w:szCs w:val="32"/>
          <w:rtl/>
        </w:rPr>
        <w:t xml:space="preserve"> - النتائج المترتبة على المبدأ القائل بان مخالفة قواعد ال</w:t>
      </w:r>
      <w:r>
        <w:rPr>
          <w:color w:val="000000"/>
          <w:sz w:val="32"/>
          <w:szCs w:val="32"/>
          <w:rtl/>
        </w:rPr>
        <w:t>اختصاص</w:t>
      </w:r>
      <w:r w:rsidRPr="00721BE5">
        <w:rPr>
          <w:color w:val="000000"/>
          <w:sz w:val="32"/>
          <w:szCs w:val="32"/>
          <w:rtl/>
        </w:rPr>
        <w:t xml:space="preserve"> المحلي العادية لا تتعلق بالنظام العام ويجوز الاتفاق على مخالفتها - النظام الاجرائي للدفع </w:t>
      </w:r>
    </w:p>
    <w:p w14:paraId="39B627D8" w14:textId="77777777" w:rsidR="007923BB" w:rsidRPr="00721BE5" w:rsidRDefault="007923BB" w:rsidP="007923BB">
      <w:pPr>
        <w:bidi/>
        <w:rPr>
          <w:sz w:val="32"/>
          <w:szCs w:val="32"/>
          <w:rtl/>
        </w:rPr>
      </w:pPr>
      <w:r w:rsidRPr="00721BE5">
        <w:rPr>
          <w:b/>
          <w:bCs/>
          <w:sz w:val="32"/>
          <w:szCs w:val="32"/>
          <w:rtl/>
        </w:rPr>
        <w:t xml:space="preserve">الباب الثاني: </w:t>
      </w:r>
      <w:r>
        <w:rPr>
          <w:b/>
          <w:bCs/>
          <w:sz w:val="32"/>
          <w:szCs w:val="32"/>
          <w:rtl/>
        </w:rPr>
        <w:t>أسباب</w:t>
      </w:r>
      <w:r w:rsidRPr="00721BE5">
        <w:rPr>
          <w:b/>
          <w:bCs/>
          <w:sz w:val="32"/>
          <w:szCs w:val="32"/>
          <w:rtl/>
        </w:rPr>
        <w:t xml:space="preserve"> النقض التي تقع في الفقرة الحكميّة</w:t>
      </w:r>
      <w:r>
        <w:rPr>
          <w:rFonts w:hint="cs"/>
          <w:b/>
          <w:bCs/>
          <w:sz w:val="32"/>
          <w:szCs w:val="32"/>
          <w:rtl/>
        </w:rPr>
        <w:t>......</w:t>
      </w:r>
      <w:r>
        <w:rPr>
          <w:b/>
          <w:bCs/>
          <w:sz w:val="32"/>
          <w:szCs w:val="32"/>
        </w:rPr>
        <w:t>343</w:t>
      </w:r>
      <w:r w:rsidRPr="00E47523">
        <w:rPr>
          <w:sz w:val="32"/>
          <w:szCs w:val="32"/>
          <w:rtl/>
        </w:rPr>
        <w:t xml:space="preserve"> </w:t>
      </w:r>
    </w:p>
    <w:p w14:paraId="1C234D5B" w14:textId="77777777" w:rsidR="007923BB" w:rsidRPr="00721BE5" w:rsidRDefault="007923BB" w:rsidP="007923BB">
      <w:pPr>
        <w:bidi/>
        <w:rPr>
          <w:sz w:val="32"/>
          <w:szCs w:val="32"/>
          <w:rtl/>
        </w:rPr>
      </w:pPr>
      <w:r w:rsidRPr="00721BE5">
        <w:rPr>
          <w:sz w:val="32"/>
          <w:szCs w:val="32"/>
          <w:rtl/>
        </w:rPr>
        <w:t>14</w:t>
      </w:r>
      <w:r>
        <w:rPr>
          <w:rFonts w:hint="cs"/>
          <w:sz w:val="32"/>
          <w:szCs w:val="32"/>
          <w:rtl/>
        </w:rPr>
        <w:t>5</w:t>
      </w:r>
      <w:r w:rsidRPr="00721BE5">
        <w:rPr>
          <w:sz w:val="32"/>
          <w:szCs w:val="32"/>
          <w:rtl/>
        </w:rPr>
        <w:t>* تقسيم</w:t>
      </w:r>
    </w:p>
    <w:p w14:paraId="115B6544" w14:textId="77777777" w:rsidR="007923BB" w:rsidRPr="00721BE5" w:rsidRDefault="007923BB" w:rsidP="007923BB">
      <w:pPr>
        <w:bidi/>
        <w:rPr>
          <w:sz w:val="32"/>
          <w:szCs w:val="32"/>
          <w:rtl/>
        </w:rPr>
      </w:pPr>
      <w:r w:rsidRPr="00721BE5">
        <w:rPr>
          <w:b/>
          <w:bCs/>
          <w:sz w:val="32"/>
          <w:szCs w:val="32"/>
          <w:rtl/>
        </w:rPr>
        <w:t>الفصل الأوّل: مخالفة قواعد البتّ بالمطالب</w:t>
      </w:r>
      <w:r w:rsidRPr="00721BE5">
        <w:rPr>
          <w:sz w:val="32"/>
          <w:szCs w:val="32"/>
          <w:rtl/>
        </w:rPr>
        <w:t xml:space="preserve"> ....</w:t>
      </w:r>
      <w:r>
        <w:rPr>
          <w:rFonts w:hint="cs"/>
          <w:sz w:val="32"/>
          <w:szCs w:val="32"/>
          <w:rtl/>
        </w:rPr>
        <w:t>.................</w:t>
      </w:r>
      <w:r>
        <w:rPr>
          <w:b/>
          <w:bCs/>
          <w:sz w:val="32"/>
          <w:szCs w:val="32"/>
        </w:rPr>
        <w:t>345</w:t>
      </w:r>
    </w:p>
    <w:p w14:paraId="7A48A6EF" w14:textId="77777777" w:rsidR="007923BB" w:rsidRPr="00721BE5" w:rsidRDefault="007923BB" w:rsidP="007923BB">
      <w:pPr>
        <w:tabs>
          <w:tab w:val="right" w:pos="3446"/>
        </w:tabs>
        <w:bidi/>
        <w:rPr>
          <w:sz w:val="32"/>
          <w:szCs w:val="32"/>
          <w:rtl/>
        </w:rPr>
      </w:pPr>
      <w:r w:rsidRPr="00721BE5">
        <w:rPr>
          <w:sz w:val="32"/>
          <w:szCs w:val="32"/>
          <w:rtl/>
        </w:rPr>
        <w:lastRenderedPageBreak/>
        <w:t>14</w:t>
      </w:r>
      <w:r>
        <w:rPr>
          <w:rFonts w:hint="cs"/>
          <w:sz w:val="32"/>
          <w:szCs w:val="32"/>
          <w:rtl/>
        </w:rPr>
        <w:t>6</w:t>
      </w:r>
      <w:r w:rsidRPr="00D60A3F">
        <w:rPr>
          <w:sz w:val="32"/>
          <w:szCs w:val="32"/>
          <w:rtl/>
        </w:rPr>
        <w:t xml:space="preserve">* </w:t>
      </w:r>
      <w:r w:rsidRPr="00D60A3F">
        <w:rPr>
          <w:sz w:val="32"/>
          <w:szCs w:val="32"/>
          <w:rtl/>
        </w:rPr>
        <w:tab/>
        <w:t>أوجه مخالفة قواعد البت بالمطالب في القانون المقارن</w:t>
      </w:r>
      <w:r w:rsidRPr="00721BE5">
        <w:rPr>
          <w:sz w:val="32"/>
          <w:szCs w:val="32"/>
          <w:rtl/>
        </w:rPr>
        <w:t xml:space="preserve"> 14</w:t>
      </w:r>
      <w:bookmarkStart w:id="5" w:name="_Hlk172539326"/>
      <w:r>
        <w:rPr>
          <w:rFonts w:hint="cs"/>
          <w:sz w:val="32"/>
          <w:szCs w:val="32"/>
          <w:rtl/>
        </w:rPr>
        <w:t>7</w:t>
      </w:r>
      <w:r w:rsidRPr="00721BE5">
        <w:rPr>
          <w:sz w:val="32"/>
          <w:szCs w:val="32"/>
          <w:rtl/>
        </w:rPr>
        <w:t xml:space="preserve">* اختلاف التشريعات حول طريق الطعن الذي يمكن ولوجه بسبب مخالفة قواعد البتّ بالمطالب ـ </w:t>
      </w:r>
      <w:r>
        <w:rPr>
          <w:rFonts w:hint="cs"/>
          <w:sz w:val="32"/>
          <w:szCs w:val="32"/>
          <w:rtl/>
        </w:rPr>
        <w:t>148</w:t>
      </w:r>
      <w:r w:rsidRPr="00721BE5">
        <w:rPr>
          <w:sz w:val="32"/>
          <w:szCs w:val="32"/>
          <w:rtl/>
        </w:rPr>
        <w:t xml:space="preserve"> - الاتّجاه التشريعي الحديث بالإجازة بالرجوع إلى محكمة الدرجة الأولى عند إغفال الفصل بأحد المطالب – الحل في القانون الإماراتي* </w:t>
      </w:r>
      <w:r>
        <w:rPr>
          <w:rFonts w:hint="cs"/>
          <w:sz w:val="32"/>
          <w:szCs w:val="32"/>
          <w:rtl/>
        </w:rPr>
        <w:t>149</w:t>
      </w:r>
      <w:r w:rsidRPr="00721BE5">
        <w:rPr>
          <w:sz w:val="32"/>
          <w:szCs w:val="32"/>
          <w:rtl/>
        </w:rPr>
        <w:t xml:space="preserve"> - تقسيم الفصل</w:t>
      </w:r>
    </w:p>
    <w:bookmarkEnd w:id="5"/>
    <w:p w14:paraId="503918BB" w14:textId="77777777" w:rsidR="007923BB" w:rsidRDefault="007923BB" w:rsidP="007923BB">
      <w:pPr>
        <w:pStyle w:val="Heading2"/>
        <w:ind w:left="75" w:right="75"/>
        <w:jc w:val="both"/>
        <w:rPr>
          <w:sz w:val="32"/>
          <w:szCs w:val="32"/>
          <w:rtl/>
        </w:rPr>
      </w:pPr>
      <w:r w:rsidRPr="00721BE5">
        <w:rPr>
          <w:sz w:val="32"/>
          <w:szCs w:val="32"/>
          <w:rtl/>
        </w:rPr>
        <w:t xml:space="preserve">المبحث الأوّل: مفهوم الطلب الذي تفسح مخالفـته مجـالاً </w:t>
      </w:r>
    </w:p>
    <w:p w14:paraId="3976AC27" w14:textId="77777777" w:rsidR="007923BB" w:rsidRPr="00F0011E" w:rsidRDefault="007923BB" w:rsidP="007923BB">
      <w:pPr>
        <w:pStyle w:val="Heading2"/>
        <w:ind w:left="75" w:right="75"/>
        <w:jc w:val="both"/>
        <w:rPr>
          <w:b/>
          <w:bCs/>
          <w:sz w:val="32"/>
          <w:szCs w:val="32"/>
          <w:rtl/>
          <w:lang w:val="en-GB"/>
        </w:rPr>
      </w:pPr>
      <w:r>
        <w:rPr>
          <w:rFonts w:hint="cs"/>
          <w:sz w:val="32"/>
          <w:szCs w:val="32"/>
          <w:rtl/>
        </w:rPr>
        <w:t xml:space="preserve">                </w:t>
      </w:r>
      <w:r w:rsidRPr="00721BE5">
        <w:rPr>
          <w:sz w:val="32"/>
          <w:szCs w:val="32"/>
          <w:rtl/>
        </w:rPr>
        <w:t>للــنقض ...................</w:t>
      </w:r>
      <w:r>
        <w:rPr>
          <w:rFonts w:hint="cs"/>
          <w:sz w:val="32"/>
          <w:szCs w:val="32"/>
          <w:rtl/>
        </w:rPr>
        <w:t>.............</w:t>
      </w:r>
      <w:bookmarkStart w:id="6" w:name="_Hlk174966204"/>
      <w:r>
        <w:rPr>
          <w:rFonts w:hint="cs"/>
          <w:sz w:val="32"/>
          <w:szCs w:val="32"/>
          <w:rtl/>
        </w:rPr>
        <w:t>....</w:t>
      </w:r>
      <w:bookmarkEnd w:id="6"/>
      <w:r w:rsidRPr="00E47523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..</w:t>
      </w:r>
      <w:bookmarkStart w:id="7" w:name="_Hlk174966251"/>
      <w:r>
        <w:rPr>
          <w:rFonts w:hint="cs"/>
          <w:sz w:val="32"/>
          <w:szCs w:val="32"/>
          <w:rtl/>
        </w:rPr>
        <w:t>..</w:t>
      </w:r>
      <w:bookmarkEnd w:id="7"/>
      <w:r w:rsidRPr="00E47523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.... </w:t>
      </w:r>
      <w:r>
        <w:rPr>
          <w:sz w:val="32"/>
          <w:szCs w:val="32"/>
          <w:lang w:val="en-GB"/>
        </w:rPr>
        <w:t>347</w:t>
      </w:r>
    </w:p>
    <w:p w14:paraId="18B7356D" w14:textId="77777777" w:rsidR="007923BB" w:rsidRDefault="007923BB" w:rsidP="007923BB">
      <w:pPr>
        <w:bidi/>
        <w:rPr>
          <w:sz w:val="32"/>
          <w:szCs w:val="32"/>
          <w:rtl/>
        </w:rPr>
      </w:pPr>
      <w:bookmarkStart w:id="8" w:name="_Hlk172540682"/>
      <w:r>
        <w:rPr>
          <w:rFonts w:hint="cs"/>
          <w:sz w:val="32"/>
          <w:szCs w:val="32"/>
          <w:rtl/>
        </w:rPr>
        <w:t>150</w:t>
      </w:r>
      <w:r w:rsidRPr="00721BE5">
        <w:rPr>
          <w:sz w:val="32"/>
          <w:szCs w:val="32"/>
          <w:rtl/>
        </w:rPr>
        <w:t xml:space="preserve"> – أهمية المطالب – تعريف*</w:t>
      </w:r>
      <w:bookmarkEnd w:id="8"/>
      <w:r w:rsidRPr="00721BE5">
        <w:rPr>
          <w:sz w:val="32"/>
          <w:szCs w:val="32"/>
          <w:rtl/>
        </w:rPr>
        <w:t xml:space="preserve"> </w:t>
      </w:r>
      <w:r w:rsidRPr="00721BE5">
        <w:rPr>
          <w:sz w:val="32"/>
          <w:szCs w:val="32"/>
          <w:rtl/>
          <w:lang w:bidi="ar-LB"/>
        </w:rPr>
        <w:t>15</w:t>
      </w:r>
      <w:r>
        <w:rPr>
          <w:rFonts w:hint="cs"/>
          <w:sz w:val="32"/>
          <w:szCs w:val="32"/>
          <w:rtl/>
          <w:lang w:bidi="ar-LB"/>
        </w:rPr>
        <w:t>1</w:t>
      </w:r>
      <w:r w:rsidRPr="00721BE5">
        <w:rPr>
          <w:sz w:val="32"/>
          <w:szCs w:val="32"/>
          <w:rtl/>
          <w:lang w:bidi="ar-LB"/>
        </w:rPr>
        <w:t xml:space="preserve"> - </w:t>
      </w:r>
      <w:r w:rsidRPr="00721BE5">
        <w:rPr>
          <w:sz w:val="32"/>
          <w:szCs w:val="32"/>
          <w:rtl/>
        </w:rPr>
        <w:t>اختلاف معنى الموضوع عن طلبات التحقيق - المحاكمة التي يكون موضوعها تعيين خبير ـ 15</w:t>
      </w:r>
      <w:r>
        <w:rPr>
          <w:rFonts w:hint="cs"/>
          <w:sz w:val="32"/>
          <w:szCs w:val="32"/>
          <w:rtl/>
        </w:rPr>
        <w:t>2</w:t>
      </w:r>
      <w:r w:rsidRPr="00721BE5">
        <w:rPr>
          <w:sz w:val="32"/>
          <w:szCs w:val="32"/>
          <w:rtl/>
        </w:rPr>
        <w:t xml:space="preserve"> - اختلاف معنى الموضوع عن وسائل الدفاع* 15</w:t>
      </w:r>
      <w:r>
        <w:rPr>
          <w:rFonts w:hint="cs"/>
          <w:sz w:val="32"/>
          <w:szCs w:val="32"/>
          <w:rtl/>
        </w:rPr>
        <w:t>3</w:t>
      </w:r>
      <w:r w:rsidRPr="00721BE5">
        <w:rPr>
          <w:sz w:val="32"/>
          <w:szCs w:val="32"/>
          <w:rtl/>
        </w:rPr>
        <w:t xml:space="preserve"> – ضرورة تحديد الموضوع والطلبات بشكل واضح*</w:t>
      </w:r>
    </w:p>
    <w:p w14:paraId="47896798" w14:textId="77777777" w:rsidR="007923BB" w:rsidRPr="006C3078" w:rsidRDefault="007923BB" w:rsidP="007923BB">
      <w:pPr>
        <w:bidi/>
        <w:rPr>
          <w:sz w:val="32"/>
          <w:szCs w:val="32"/>
          <w:rtl/>
        </w:rPr>
      </w:pPr>
      <w:r w:rsidRPr="00721BE5">
        <w:rPr>
          <w:b/>
          <w:bCs/>
          <w:sz w:val="32"/>
          <w:szCs w:val="32"/>
          <w:rtl/>
        </w:rPr>
        <w:t>المبحث الثاني: متى يتوفر سبب النقض المتمثل ب</w:t>
      </w:r>
      <w:r w:rsidRPr="00721BE5">
        <w:rPr>
          <w:b/>
          <w:bCs/>
          <w:color w:val="000000"/>
          <w:sz w:val="32"/>
          <w:szCs w:val="32"/>
          <w:rtl/>
        </w:rPr>
        <w:t>الحكم بغير</w:t>
      </w:r>
    </w:p>
    <w:p w14:paraId="7D58199E" w14:textId="77777777" w:rsidR="007923BB" w:rsidRPr="00F0011E" w:rsidRDefault="007923BB" w:rsidP="007923BB">
      <w:pPr>
        <w:pStyle w:val="PlainText"/>
        <w:widowControl w:val="0"/>
        <w:bidi/>
        <w:spacing w:before="120" w:line="276" w:lineRule="auto"/>
        <w:ind w:right="-142" w:firstLine="567"/>
        <w:jc w:val="both"/>
        <w:rPr>
          <w:rFonts w:ascii="Times New Roman" w:hAnsi="Times New Roman"/>
          <w:b/>
          <w:bCs/>
          <w:sz w:val="32"/>
          <w:szCs w:val="32"/>
          <w:rtl/>
          <w:lang w:val="en-GB" w:bidi="ar-LB"/>
        </w:rPr>
      </w:pPr>
      <w:r>
        <w:rPr>
          <w:rFonts w:ascii="Times New Roman" w:hAnsi="Times New Roman" w:hint="cs"/>
          <w:b/>
          <w:bCs/>
          <w:color w:val="000000"/>
          <w:sz w:val="32"/>
          <w:szCs w:val="32"/>
          <w:rtl/>
        </w:rPr>
        <w:t xml:space="preserve">           </w:t>
      </w:r>
      <w:r w:rsidRPr="00721BE5">
        <w:rPr>
          <w:rFonts w:ascii="Times New Roman" w:hAnsi="Times New Roman"/>
          <w:b/>
          <w:bCs/>
          <w:color w:val="000000"/>
          <w:sz w:val="32"/>
          <w:szCs w:val="32"/>
          <w:rtl/>
        </w:rPr>
        <w:t xml:space="preserve"> أو بأكثر من المطلوب</w:t>
      </w:r>
      <w:r>
        <w:rPr>
          <w:rFonts w:ascii="Times New Roman" w:hAnsi="Times New Roman" w:hint="cs"/>
          <w:b/>
          <w:bCs/>
          <w:color w:val="000000"/>
          <w:sz w:val="32"/>
          <w:szCs w:val="32"/>
          <w:rtl/>
        </w:rPr>
        <w:t>...............................</w:t>
      </w:r>
      <w:r>
        <w:rPr>
          <w:rFonts w:ascii="Times New Roman" w:hAnsi="Times New Roman"/>
          <w:b/>
          <w:bCs/>
          <w:color w:val="000000"/>
          <w:sz w:val="32"/>
          <w:szCs w:val="32"/>
          <w:lang w:val="en-GB"/>
        </w:rPr>
        <w:t>356</w:t>
      </w:r>
    </w:p>
    <w:p w14:paraId="37DBB5B7" w14:textId="77777777" w:rsidR="007923BB" w:rsidRPr="00721BE5" w:rsidRDefault="007923BB" w:rsidP="007923BB">
      <w:pPr>
        <w:bidi/>
        <w:rPr>
          <w:sz w:val="32"/>
          <w:szCs w:val="32"/>
          <w:rtl/>
        </w:rPr>
      </w:pPr>
      <w:r w:rsidRPr="00721BE5">
        <w:rPr>
          <w:sz w:val="32"/>
          <w:szCs w:val="32"/>
          <w:rtl/>
        </w:rPr>
        <w:t>15</w:t>
      </w:r>
      <w:r>
        <w:rPr>
          <w:rFonts w:hint="cs"/>
          <w:sz w:val="32"/>
          <w:szCs w:val="32"/>
          <w:rtl/>
        </w:rPr>
        <w:t>4</w:t>
      </w:r>
      <w:r w:rsidRPr="00721BE5">
        <w:rPr>
          <w:sz w:val="32"/>
          <w:szCs w:val="32"/>
          <w:rtl/>
        </w:rPr>
        <w:t xml:space="preserve"> – تحديد الموضوع من قبل الخصوم في صحيفة الدعوى يحدد للمحكمة إطار النزاع* 15</w:t>
      </w:r>
      <w:r>
        <w:rPr>
          <w:rFonts w:hint="cs"/>
          <w:sz w:val="32"/>
          <w:szCs w:val="32"/>
          <w:rtl/>
        </w:rPr>
        <w:t>5</w:t>
      </w:r>
      <w:r w:rsidRPr="00721BE5">
        <w:rPr>
          <w:sz w:val="32"/>
          <w:szCs w:val="32"/>
          <w:rtl/>
        </w:rPr>
        <w:t xml:space="preserve"> - التفريق بين تفسير طلبات الخصوم وإعطائها التكييف القانوني الصحيح وبين الفصل بغير المطلوب* 15</w:t>
      </w:r>
      <w:r>
        <w:rPr>
          <w:rFonts w:hint="cs"/>
          <w:sz w:val="32"/>
          <w:szCs w:val="32"/>
          <w:rtl/>
        </w:rPr>
        <w:t>6</w:t>
      </w:r>
      <w:r w:rsidRPr="00721BE5">
        <w:rPr>
          <w:sz w:val="32"/>
          <w:szCs w:val="32"/>
          <w:rtl/>
        </w:rPr>
        <w:t xml:space="preserve"> - إعطاء التكييف الصحيح لطلبات الخصوم لا يعتبر من قبيل الفصل أو الحكم بغير المطلوب* </w:t>
      </w:r>
      <w:r>
        <w:rPr>
          <w:rFonts w:hint="cs"/>
          <w:sz w:val="32"/>
          <w:szCs w:val="32"/>
          <w:rtl/>
        </w:rPr>
        <w:t>157</w:t>
      </w:r>
      <w:r w:rsidRPr="00721BE5">
        <w:rPr>
          <w:sz w:val="32"/>
          <w:szCs w:val="32"/>
          <w:rtl/>
        </w:rPr>
        <w:t xml:space="preserve"> - تفسير طلبات الخصوم - الطلبات الضمنية* </w:t>
      </w:r>
      <w:r>
        <w:rPr>
          <w:rFonts w:hint="cs"/>
          <w:sz w:val="32"/>
          <w:szCs w:val="32"/>
          <w:rtl/>
        </w:rPr>
        <w:t>158</w:t>
      </w:r>
      <w:r w:rsidRPr="00721BE5">
        <w:rPr>
          <w:sz w:val="32"/>
          <w:szCs w:val="32"/>
          <w:rtl/>
        </w:rPr>
        <w:t xml:space="preserve"> ـ الدور الإيجابي للنظام العام حيال الطلبات في بعض القوانين </w:t>
      </w:r>
    </w:p>
    <w:p w14:paraId="02D6F5F1" w14:textId="77777777" w:rsidR="007923BB" w:rsidRPr="00721BE5" w:rsidRDefault="007923BB" w:rsidP="007923BB">
      <w:pPr>
        <w:bidi/>
        <w:spacing w:after="120" w:line="276" w:lineRule="auto"/>
        <w:jc w:val="center"/>
        <w:rPr>
          <w:b/>
          <w:bCs/>
          <w:sz w:val="32"/>
          <w:szCs w:val="32"/>
          <w:rtl/>
        </w:rPr>
      </w:pPr>
      <w:r w:rsidRPr="00721BE5">
        <w:rPr>
          <w:b/>
          <w:bCs/>
          <w:sz w:val="32"/>
          <w:szCs w:val="32"/>
          <w:rtl/>
        </w:rPr>
        <w:t>الفصل الثاني</w:t>
      </w:r>
    </w:p>
    <w:p w14:paraId="0BA5C478" w14:textId="77777777" w:rsidR="007923BB" w:rsidRPr="00721BE5" w:rsidRDefault="007923BB" w:rsidP="007923BB">
      <w:pPr>
        <w:bidi/>
        <w:spacing w:after="120" w:line="276" w:lineRule="auto"/>
        <w:rPr>
          <w:b/>
          <w:bCs/>
          <w:sz w:val="32"/>
          <w:szCs w:val="32"/>
          <w:rtl/>
        </w:rPr>
      </w:pPr>
      <w:r w:rsidRPr="00721BE5">
        <w:rPr>
          <w:b/>
          <w:bCs/>
          <w:sz w:val="32"/>
          <w:szCs w:val="32"/>
          <w:rtl/>
        </w:rPr>
        <w:t>التناقض الذي يمكن أن يقع في الفقرة الحكمية بين حكمين</w:t>
      </w:r>
      <w:r>
        <w:rPr>
          <w:rFonts w:hint="cs"/>
          <w:b/>
          <w:bCs/>
          <w:sz w:val="32"/>
          <w:szCs w:val="32"/>
          <w:rtl/>
        </w:rPr>
        <w:t>...</w:t>
      </w:r>
      <w:r>
        <w:rPr>
          <w:b/>
          <w:bCs/>
          <w:sz w:val="32"/>
          <w:szCs w:val="32"/>
        </w:rPr>
        <w:t>367</w:t>
      </w:r>
      <w:r w:rsidRPr="00721BE5">
        <w:rPr>
          <w:b/>
          <w:bCs/>
          <w:sz w:val="32"/>
          <w:szCs w:val="32"/>
          <w:rtl/>
        </w:rPr>
        <w:t xml:space="preserve"> </w:t>
      </w:r>
    </w:p>
    <w:p w14:paraId="716EDF9F" w14:textId="77777777" w:rsidR="007923BB" w:rsidRPr="00721BE5" w:rsidRDefault="007923BB" w:rsidP="007923BB">
      <w:pPr>
        <w:bidi/>
        <w:spacing w:after="120" w:line="276" w:lineRule="auto"/>
        <w:rPr>
          <w:b/>
          <w:bCs/>
          <w:sz w:val="32"/>
          <w:szCs w:val="32"/>
          <w:rtl/>
        </w:rPr>
      </w:pPr>
      <w:r w:rsidRPr="00721BE5">
        <w:rPr>
          <w:b/>
          <w:bCs/>
          <w:sz w:val="32"/>
          <w:szCs w:val="32"/>
          <w:rtl/>
        </w:rPr>
        <w:t>تمهيد</w:t>
      </w:r>
    </w:p>
    <w:p w14:paraId="4585D827" w14:textId="77777777" w:rsidR="007923BB" w:rsidRPr="00721BE5" w:rsidRDefault="007923BB" w:rsidP="007923BB">
      <w:pPr>
        <w:bidi/>
        <w:spacing w:after="120"/>
        <w:rPr>
          <w:sz w:val="32"/>
          <w:szCs w:val="32"/>
          <w:rtl/>
        </w:rPr>
      </w:pPr>
      <w:r>
        <w:rPr>
          <w:sz w:val="32"/>
          <w:szCs w:val="32"/>
        </w:rPr>
        <w:t>159</w:t>
      </w:r>
      <w:r w:rsidRPr="00721BE5">
        <w:rPr>
          <w:sz w:val="32"/>
          <w:szCs w:val="32"/>
          <w:rtl/>
        </w:rPr>
        <w:t xml:space="preserve"> ـ مبرر </w:t>
      </w:r>
      <w:r>
        <w:rPr>
          <w:sz w:val="32"/>
          <w:szCs w:val="32"/>
          <w:rtl/>
        </w:rPr>
        <w:t>أسباب</w:t>
      </w:r>
      <w:r w:rsidRPr="00721BE5">
        <w:rPr>
          <w:sz w:val="32"/>
          <w:szCs w:val="32"/>
          <w:rtl/>
        </w:rPr>
        <w:t xml:space="preserve"> النقض بسبب التناقض في الفقرات الحكمية للأحكام القضائية - حجية وقوة القضية المقضي بها* </w:t>
      </w:r>
      <w:r>
        <w:rPr>
          <w:rFonts w:hint="cs"/>
          <w:sz w:val="32"/>
          <w:szCs w:val="32"/>
          <w:rtl/>
        </w:rPr>
        <w:t>160</w:t>
      </w:r>
      <w:r w:rsidRPr="00721BE5">
        <w:rPr>
          <w:sz w:val="32"/>
          <w:szCs w:val="32"/>
          <w:rtl/>
        </w:rPr>
        <w:t xml:space="preserve"> ـ تطوّر النصوص التشريعيّة في القانون الفرنسي بشأن </w:t>
      </w:r>
      <w:r>
        <w:rPr>
          <w:sz w:val="32"/>
          <w:szCs w:val="32"/>
          <w:rtl/>
        </w:rPr>
        <w:t>أسباب</w:t>
      </w:r>
      <w:r w:rsidRPr="00721BE5">
        <w:rPr>
          <w:sz w:val="32"/>
          <w:szCs w:val="32"/>
          <w:rtl/>
        </w:rPr>
        <w:t xml:space="preserve"> النقض بسبب التناقض بين الاحكام* 16</w:t>
      </w:r>
      <w:r>
        <w:rPr>
          <w:rFonts w:hint="cs"/>
          <w:sz w:val="32"/>
          <w:szCs w:val="32"/>
          <w:rtl/>
        </w:rPr>
        <w:t>1</w:t>
      </w:r>
      <w:r w:rsidRPr="00721BE5">
        <w:rPr>
          <w:sz w:val="32"/>
          <w:szCs w:val="32"/>
          <w:rtl/>
        </w:rPr>
        <w:t xml:space="preserve"> ـ النصوص التشريعيّة في القوانين العربيّة*</w:t>
      </w:r>
      <w:r w:rsidRPr="00721BE5">
        <w:rPr>
          <w:b/>
          <w:bCs/>
          <w:sz w:val="32"/>
          <w:szCs w:val="32"/>
          <w:rtl/>
        </w:rPr>
        <w:t xml:space="preserve"> </w:t>
      </w:r>
      <w:r w:rsidRPr="00721BE5">
        <w:rPr>
          <w:sz w:val="32"/>
          <w:szCs w:val="32"/>
          <w:rtl/>
        </w:rPr>
        <w:t>16</w:t>
      </w:r>
      <w:r>
        <w:rPr>
          <w:rFonts w:hint="cs"/>
          <w:sz w:val="32"/>
          <w:szCs w:val="32"/>
          <w:rtl/>
        </w:rPr>
        <w:t>2</w:t>
      </w:r>
      <w:r w:rsidRPr="00721BE5">
        <w:rPr>
          <w:sz w:val="32"/>
          <w:szCs w:val="32"/>
          <w:rtl/>
        </w:rPr>
        <w:t xml:space="preserve"> – </w:t>
      </w:r>
      <w:r>
        <w:rPr>
          <w:sz w:val="32"/>
          <w:szCs w:val="32"/>
          <w:rtl/>
        </w:rPr>
        <w:t>أسباب</w:t>
      </w:r>
      <w:r w:rsidRPr="00721BE5">
        <w:rPr>
          <w:sz w:val="32"/>
          <w:szCs w:val="32"/>
          <w:rtl/>
        </w:rPr>
        <w:t xml:space="preserve"> النقض بسبب التناقض في القانون الاماراتي – تقسيم الفصل</w:t>
      </w:r>
    </w:p>
    <w:p w14:paraId="3AC23566" w14:textId="77777777" w:rsidR="007923BB" w:rsidRPr="00721BE5" w:rsidRDefault="007923BB" w:rsidP="007923BB">
      <w:pPr>
        <w:pStyle w:val="Heading5"/>
        <w:spacing w:after="120" w:line="276" w:lineRule="auto"/>
        <w:jc w:val="both"/>
        <w:rPr>
          <w:b/>
          <w:bCs/>
          <w:sz w:val="32"/>
          <w:szCs w:val="32"/>
          <w:rtl/>
          <w:lang w:val="de-AT" w:eastAsia="de-AT"/>
        </w:rPr>
      </w:pPr>
      <w:r w:rsidRPr="00721BE5">
        <w:rPr>
          <w:sz w:val="32"/>
          <w:szCs w:val="32"/>
          <w:rtl/>
          <w:lang w:val="de-AT" w:eastAsia="de-AT"/>
        </w:rPr>
        <w:t>المبحث الأول: مفهوم التناقض</w:t>
      </w:r>
      <w:r>
        <w:rPr>
          <w:rFonts w:hint="cs"/>
          <w:sz w:val="32"/>
          <w:szCs w:val="32"/>
          <w:rtl/>
          <w:lang w:val="de-AT" w:eastAsia="de-AT"/>
        </w:rPr>
        <w:t>.................................</w:t>
      </w:r>
      <w:r w:rsidRPr="005C1B69">
        <w:rPr>
          <w:rFonts w:hint="cs"/>
          <w:sz w:val="32"/>
          <w:szCs w:val="32"/>
          <w:rtl/>
          <w:lang w:val="de-AT" w:eastAsia="de-AT"/>
        </w:rPr>
        <w:t xml:space="preserve"> </w:t>
      </w:r>
      <w:r>
        <w:rPr>
          <w:rFonts w:hint="cs"/>
          <w:sz w:val="32"/>
          <w:szCs w:val="32"/>
          <w:rtl/>
          <w:lang w:val="de-AT" w:eastAsia="de-AT"/>
        </w:rPr>
        <w:t>...</w:t>
      </w:r>
      <w:r>
        <w:rPr>
          <w:sz w:val="32"/>
          <w:szCs w:val="32"/>
          <w:lang w:val="de-AT" w:eastAsia="de-AT"/>
        </w:rPr>
        <w:t>371</w:t>
      </w:r>
    </w:p>
    <w:p w14:paraId="47874CBE" w14:textId="77777777" w:rsidR="007923BB" w:rsidRPr="00721BE5" w:rsidRDefault="007923BB" w:rsidP="007923BB">
      <w:pPr>
        <w:bidi/>
        <w:spacing w:after="120"/>
        <w:rPr>
          <w:sz w:val="32"/>
          <w:szCs w:val="32"/>
          <w:rtl/>
        </w:rPr>
      </w:pPr>
      <w:r w:rsidRPr="00721BE5">
        <w:rPr>
          <w:sz w:val="32"/>
          <w:szCs w:val="32"/>
          <w:rtl/>
        </w:rPr>
        <w:t>16</w:t>
      </w:r>
      <w:r>
        <w:rPr>
          <w:rFonts w:hint="cs"/>
          <w:sz w:val="32"/>
          <w:szCs w:val="32"/>
          <w:rtl/>
        </w:rPr>
        <w:t>3</w:t>
      </w:r>
      <w:r w:rsidRPr="00721BE5">
        <w:rPr>
          <w:sz w:val="32"/>
          <w:szCs w:val="32"/>
          <w:rtl/>
        </w:rPr>
        <w:t xml:space="preserve"> ـ تعريف التناقض* 16</w:t>
      </w:r>
      <w:r>
        <w:rPr>
          <w:rFonts w:hint="cs"/>
          <w:sz w:val="32"/>
          <w:szCs w:val="32"/>
          <w:rtl/>
        </w:rPr>
        <w:t>4</w:t>
      </w:r>
      <w:r w:rsidRPr="00721BE5">
        <w:rPr>
          <w:sz w:val="32"/>
          <w:szCs w:val="32"/>
          <w:rtl/>
        </w:rPr>
        <w:t xml:space="preserve"> ـ وقوع التناقض بين حكمين أو أكثر صادرين عن الجهة القضائية ذاتها*</w:t>
      </w:r>
      <w:r>
        <w:rPr>
          <w:rFonts w:hint="cs"/>
          <w:b/>
          <w:bCs/>
          <w:sz w:val="32"/>
          <w:szCs w:val="32"/>
          <w:rtl/>
        </w:rPr>
        <w:t>....</w:t>
      </w:r>
      <w:r w:rsidRPr="00721BE5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165</w:t>
      </w:r>
      <w:r w:rsidRPr="00721BE5">
        <w:rPr>
          <w:sz w:val="32"/>
          <w:szCs w:val="32"/>
          <w:rtl/>
        </w:rPr>
        <w:t xml:space="preserve"> ـ أن تكون الأحكام المتناقضة انتهائية* </w:t>
      </w:r>
      <w:r>
        <w:rPr>
          <w:rFonts w:hint="cs"/>
          <w:sz w:val="32"/>
          <w:szCs w:val="32"/>
          <w:rtl/>
        </w:rPr>
        <w:t>166</w:t>
      </w:r>
      <w:r w:rsidRPr="00721BE5">
        <w:rPr>
          <w:sz w:val="32"/>
          <w:szCs w:val="32"/>
          <w:rtl/>
        </w:rPr>
        <w:t xml:space="preserve"> ـ أن يستجمع كلّ حكم </w:t>
      </w:r>
      <w:r w:rsidRPr="00721BE5">
        <w:rPr>
          <w:sz w:val="32"/>
          <w:szCs w:val="32"/>
          <w:rtl/>
        </w:rPr>
        <w:lastRenderedPageBreak/>
        <w:t xml:space="preserve">عناصر القضيّة المقضيّة تجاه الحكم الآخر* </w:t>
      </w:r>
      <w:r>
        <w:rPr>
          <w:rFonts w:hint="cs"/>
          <w:sz w:val="32"/>
          <w:szCs w:val="32"/>
          <w:rtl/>
        </w:rPr>
        <w:t>167</w:t>
      </w:r>
      <w:r w:rsidRPr="007324C2">
        <w:rPr>
          <w:sz w:val="32"/>
          <w:szCs w:val="32"/>
          <w:rtl/>
        </w:rPr>
        <w:t xml:space="preserve"> ـ وقوع التناقض في الفقرة الحكميّة بشكلٍ يجعل تنفيذ الأحكام المتناقضة متعذّراً</w:t>
      </w:r>
      <w:r w:rsidRPr="00721BE5">
        <w:rPr>
          <w:sz w:val="32"/>
          <w:szCs w:val="32"/>
          <w:rtl/>
        </w:rPr>
        <w:t xml:space="preserve">    </w:t>
      </w:r>
    </w:p>
    <w:p w14:paraId="2C97E1D4" w14:textId="77777777" w:rsidR="007923BB" w:rsidRDefault="007923BB" w:rsidP="007923BB">
      <w:pPr>
        <w:bidi/>
        <w:spacing w:line="276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المبحث الثاني</w:t>
      </w:r>
      <w:r>
        <w:rPr>
          <w:b/>
          <w:bCs/>
          <w:sz w:val="32"/>
          <w:szCs w:val="32"/>
          <w:rtl/>
        </w:rPr>
        <w:t>: فائدة النصّ على التناقض بين الأحكام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 xml:space="preserve">كسببٍ </w:t>
      </w:r>
    </w:p>
    <w:p w14:paraId="59BF3C75" w14:textId="77777777" w:rsidR="007923BB" w:rsidRDefault="007923BB" w:rsidP="007923BB">
      <w:pPr>
        <w:bidi/>
        <w:spacing w:line="276" w:lineRule="auto"/>
        <w:ind w:left="708" w:firstLine="708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مستقلٍّ للنقض</w:t>
      </w:r>
      <w:bookmarkStart w:id="9" w:name="_Hlk174967238"/>
      <w:r>
        <w:rPr>
          <w:rFonts w:hint="cs"/>
          <w:b/>
          <w:bCs/>
          <w:sz w:val="32"/>
          <w:szCs w:val="32"/>
          <w:rtl/>
        </w:rPr>
        <w:t>..............</w:t>
      </w:r>
      <w:bookmarkEnd w:id="9"/>
      <w:r>
        <w:rPr>
          <w:rFonts w:hint="cs"/>
          <w:b/>
          <w:bCs/>
          <w:sz w:val="32"/>
          <w:szCs w:val="32"/>
          <w:rtl/>
        </w:rPr>
        <w:t>......</w:t>
      </w:r>
      <w:r w:rsidRPr="005C1B69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...............</w:t>
      </w:r>
      <w:bookmarkStart w:id="10" w:name="_Hlk174967256"/>
      <w:r>
        <w:rPr>
          <w:rFonts w:hint="cs"/>
          <w:b/>
          <w:bCs/>
          <w:sz w:val="32"/>
          <w:szCs w:val="32"/>
          <w:rtl/>
        </w:rPr>
        <w:t>....</w:t>
      </w:r>
      <w:bookmarkEnd w:id="10"/>
      <w:r>
        <w:rPr>
          <w:b/>
          <w:bCs/>
          <w:sz w:val="32"/>
          <w:szCs w:val="32"/>
        </w:rPr>
        <w:t>381</w:t>
      </w:r>
    </w:p>
    <w:p w14:paraId="187F486C" w14:textId="77777777" w:rsidR="007923BB" w:rsidRDefault="007923BB" w:rsidP="007923BB">
      <w:pPr>
        <w:bidi/>
        <w:spacing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168</w:t>
      </w:r>
      <w:r w:rsidRPr="007324C2">
        <w:rPr>
          <w:sz w:val="32"/>
          <w:szCs w:val="32"/>
          <w:rtl/>
        </w:rPr>
        <w:t xml:space="preserve"> ـ التناقض بين الأحكام يخالف حجّية القضيّة المقضيّة</w:t>
      </w:r>
      <w:r w:rsidRPr="007324C2">
        <w:rPr>
          <w:rFonts w:hint="cs"/>
          <w:sz w:val="32"/>
          <w:szCs w:val="32"/>
          <w:rtl/>
        </w:rPr>
        <w:t>*</w:t>
      </w:r>
      <w:r w:rsidRPr="00721BE5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169</w:t>
      </w:r>
      <w:r w:rsidRPr="007324C2">
        <w:rPr>
          <w:sz w:val="32"/>
          <w:szCs w:val="32"/>
          <w:rtl/>
        </w:rPr>
        <w:t xml:space="preserve"> ـ فائدة النصّ على التناقض بين حكمين قبل انقضاء مهل الطعن بهما أو بأحدهما على الأقل</w:t>
      </w:r>
      <w:r w:rsidRPr="007324C2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170 -</w:t>
      </w:r>
      <w:r w:rsidRPr="007324C2">
        <w:rPr>
          <w:sz w:val="32"/>
          <w:szCs w:val="32"/>
          <w:rtl/>
        </w:rPr>
        <w:t xml:space="preserve"> فائدة النصّ على التناقض بين حكمين بعد انقضاء مهل الطعن</w:t>
      </w:r>
      <w:r w:rsidRPr="007324C2">
        <w:rPr>
          <w:rFonts w:hint="cs"/>
          <w:sz w:val="32"/>
          <w:szCs w:val="32"/>
          <w:rtl/>
        </w:rPr>
        <w:t>* 17</w:t>
      </w:r>
      <w:r>
        <w:rPr>
          <w:rFonts w:hint="cs"/>
          <w:sz w:val="32"/>
          <w:szCs w:val="32"/>
          <w:rtl/>
        </w:rPr>
        <w:t>1</w:t>
      </w:r>
      <w:r w:rsidRPr="007324C2">
        <w:rPr>
          <w:sz w:val="32"/>
          <w:szCs w:val="32"/>
          <w:rtl/>
        </w:rPr>
        <w:t xml:space="preserve"> ـ التناقض بين حكمين </w:t>
      </w:r>
      <w:r w:rsidRPr="007324C2">
        <w:rPr>
          <w:rFonts w:hint="cs"/>
          <w:sz w:val="32"/>
          <w:szCs w:val="32"/>
          <w:rtl/>
        </w:rPr>
        <w:t>ا</w:t>
      </w:r>
      <w:r w:rsidRPr="007324C2">
        <w:rPr>
          <w:sz w:val="32"/>
          <w:szCs w:val="32"/>
          <w:rtl/>
        </w:rPr>
        <w:t>كتسبا الدرجة القطعية والباتّة في القانون الفرنسي</w:t>
      </w:r>
      <w:r w:rsidRPr="007324C2">
        <w:rPr>
          <w:rFonts w:hint="cs"/>
          <w:sz w:val="32"/>
          <w:szCs w:val="32"/>
          <w:rtl/>
        </w:rPr>
        <w:t>* 17</w:t>
      </w:r>
      <w:r>
        <w:rPr>
          <w:rFonts w:hint="cs"/>
          <w:sz w:val="32"/>
          <w:szCs w:val="32"/>
          <w:rtl/>
        </w:rPr>
        <w:t>2</w:t>
      </w:r>
      <w:r w:rsidRPr="007324C2">
        <w:rPr>
          <w:sz w:val="32"/>
          <w:szCs w:val="32"/>
          <w:rtl/>
        </w:rPr>
        <w:t xml:space="preserve"> - الحكم الواجب تنفيذه عند التناقض بين الأحكام دون الطعن باي منهما</w:t>
      </w:r>
    </w:p>
    <w:p w14:paraId="660A0AA2" w14:textId="77777777" w:rsidR="007923BB" w:rsidRDefault="007923BB" w:rsidP="007923BB">
      <w:pPr>
        <w:bidi/>
        <w:spacing w:line="240" w:lineRule="auto"/>
        <w:rPr>
          <w:b/>
          <w:bCs/>
          <w:sz w:val="32"/>
          <w:szCs w:val="32"/>
          <w:rtl/>
        </w:rPr>
      </w:pPr>
      <w:r w:rsidRPr="007324C2">
        <w:rPr>
          <w:rFonts w:hint="cs"/>
          <w:sz w:val="32"/>
          <w:szCs w:val="32"/>
          <w:rtl/>
        </w:rPr>
        <w:t xml:space="preserve"> </w:t>
      </w:r>
      <w:r w:rsidRPr="007324C2">
        <w:rPr>
          <w:b/>
          <w:bCs/>
          <w:sz w:val="32"/>
          <w:szCs w:val="32"/>
          <w:rtl/>
        </w:rPr>
        <w:t>الباب الثال</w:t>
      </w:r>
      <w:r w:rsidRPr="007324C2">
        <w:rPr>
          <w:rFonts w:hint="cs"/>
          <w:b/>
          <w:bCs/>
          <w:sz w:val="32"/>
          <w:szCs w:val="32"/>
          <w:rtl/>
        </w:rPr>
        <w:t>ث:</w:t>
      </w:r>
      <w:r>
        <w:rPr>
          <w:rFonts w:hint="cs"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 xml:space="preserve">أسباب النقض التي يمكن أن تظهر في شكليات </w:t>
      </w:r>
    </w:p>
    <w:p w14:paraId="2A46D9EC" w14:textId="77777777" w:rsidR="007923BB" w:rsidRDefault="007923BB" w:rsidP="007923BB">
      <w:pPr>
        <w:bidi/>
        <w:spacing w:line="240" w:lineRule="auto"/>
        <w:ind w:left="708" w:firstLine="708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الحكم وأسبابه</w:t>
      </w:r>
      <w:r>
        <w:rPr>
          <w:rFonts w:hint="cs"/>
          <w:b/>
          <w:bCs/>
          <w:sz w:val="32"/>
          <w:szCs w:val="32"/>
          <w:rtl/>
        </w:rPr>
        <w:t>........................................</w:t>
      </w:r>
      <w:r>
        <w:rPr>
          <w:b/>
          <w:bCs/>
          <w:sz w:val="32"/>
          <w:szCs w:val="32"/>
        </w:rPr>
        <w:t>391</w:t>
      </w:r>
      <w:r>
        <w:rPr>
          <w:b/>
          <w:bCs/>
          <w:sz w:val="32"/>
          <w:szCs w:val="32"/>
          <w:rtl/>
        </w:rPr>
        <w:t xml:space="preserve"> </w:t>
      </w:r>
    </w:p>
    <w:p w14:paraId="7B22E9E1" w14:textId="77777777" w:rsidR="007923BB" w:rsidRDefault="007923BB" w:rsidP="007923BB">
      <w:pPr>
        <w:bidi/>
        <w:spacing w:after="120" w:line="240" w:lineRule="auto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تمهيد</w:t>
      </w:r>
    </w:p>
    <w:p w14:paraId="057350F5" w14:textId="77777777" w:rsidR="007923BB" w:rsidRPr="000D1A60" w:rsidRDefault="007923BB" w:rsidP="007923BB">
      <w:pPr>
        <w:bidi/>
        <w:spacing w:after="120"/>
        <w:rPr>
          <w:sz w:val="32"/>
          <w:szCs w:val="32"/>
          <w:rtl/>
        </w:rPr>
      </w:pPr>
      <w:r w:rsidRPr="000D1A60">
        <w:rPr>
          <w:rFonts w:hint="cs"/>
          <w:sz w:val="32"/>
          <w:szCs w:val="32"/>
          <w:rtl/>
        </w:rPr>
        <w:t>17</w:t>
      </w:r>
      <w:r>
        <w:rPr>
          <w:rFonts w:hint="cs"/>
          <w:sz w:val="32"/>
          <w:szCs w:val="32"/>
          <w:rtl/>
        </w:rPr>
        <w:t>3</w:t>
      </w:r>
      <w:r w:rsidRPr="000D1A60">
        <w:rPr>
          <w:sz w:val="32"/>
          <w:szCs w:val="32"/>
          <w:rtl/>
        </w:rPr>
        <w:t xml:space="preserve"> ـ </w:t>
      </w:r>
      <w:r>
        <w:rPr>
          <w:sz w:val="32"/>
          <w:szCs w:val="32"/>
          <w:rtl/>
        </w:rPr>
        <w:t>أسباب</w:t>
      </w:r>
      <w:r w:rsidRPr="000D1A60">
        <w:rPr>
          <w:sz w:val="32"/>
          <w:szCs w:val="32"/>
          <w:rtl/>
        </w:rPr>
        <w:t xml:space="preserve"> النقض المسندة لمخالفة قواعد الشكل</w:t>
      </w:r>
      <w:r w:rsidRPr="000D1A60">
        <w:rPr>
          <w:rFonts w:hint="cs"/>
          <w:sz w:val="32"/>
          <w:szCs w:val="32"/>
          <w:rtl/>
        </w:rPr>
        <w:t>* 17</w:t>
      </w:r>
      <w:r>
        <w:rPr>
          <w:rFonts w:hint="cs"/>
          <w:sz w:val="32"/>
          <w:szCs w:val="32"/>
          <w:rtl/>
        </w:rPr>
        <w:t>4</w:t>
      </w:r>
      <w:r w:rsidRPr="000D1A60">
        <w:rPr>
          <w:sz w:val="32"/>
          <w:szCs w:val="32"/>
          <w:rtl/>
        </w:rPr>
        <w:t xml:space="preserve"> ـ تسبيب الحكم</w:t>
      </w:r>
      <w:r w:rsidRPr="000D1A60">
        <w:rPr>
          <w:rFonts w:hint="cs"/>
          <w:sz w:val="32"/>
          <w:szCs w:val="32"/>
          <w:rtl/>
        </w:rPr>
        <w:t>* 17</w:t>
      </w:r>
      <w:r>
        <w:rPr>
          <w:rFonts w:hint="cs"/>
          <w:sz w:val="32"/>
          <w:szCs w:val="32"/>
          <w:rtl/>
        </w:rPr>
        <w:t>5</w:t>
      </w:r>
      <w:r w:rsidRPr="000D1A60">
        <w:rPr>
          <w:sz w:val="32"/>
          <w:szCs w:val="32"/>
          <w:rtl/>
        </w:rPr>
        <w:t xml:space="preserve"> – مخطط البحث – تقسيم الباب</w:t>
      </w:r>
    </w:p>
    <w:p w14:paraId="33F56FFE" w14:textId="77777777" w:rsidR="007923BB" w:rsidRDefault="007923BB" w:rsidP="007923BB">
      <w:pPr>
        <w:bidi/>
        <w:spacing w:after="120" w:line="240" w:lineRule="auto"/>
        <w:rPr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الفصل</w:t>
      </w:r>
      <w:r>
        <w:rPr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>الأوّل</w:t>
      </w:r>
      <w:r>
        <w:rPr>
          <w:rFonts w:hint="cs"/>
          <w:b/>
          <w:bCs/>
          <w:sz w:val="32"/>
          <w:szCs w:val="32"/>
          <w:rtl/>
        </w:rPr>
        <w:t xml:space="preserve">: </w:t>
      </w:r>
      <w:r>
        <w:rPr>
          <w:b/>
          <w:bCs/>
          <w:sz w:val="32"/>
          <w:szCs w:val="32"/>
          <w:rtl/>
        </w:rPr>
        <w:t>مخالفــة</w:t>
      </w:r>
      <w:r>
        <w:rPr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>الشكليــات</w:t>
      </w:r>
      <w:bookmarkStart w:id="11" w:name="_Hlk174967438"/>
      <w:r>
        <w:rPr>
          <w:rFonts w:hint="cs"/>
          <w:b/>
          <w:bCs/>
          <w:sz w:val="32"/>
          <w:szCs w:val="32"/>
          <w:rtl/>
        </w:rPr>
        <w:t>..................................</w:t>
      </w:r>
      <w:bookmarkEnd w:id="11"/>
      <w:r>
        <w:rPr>
          <w:b/>
          <w:bCs/>
          <w:sz w:val="32"/>
          <w:szCs w:val="32"/>
        </w:rPr>
        <w:t>395</w:t>
      </w:r>
    </w:p>
    <w:p w14:paraId="69D62475" w14:textId="77777777" w:rsidR="007923BB" w:rsidRDefault="007923BB" w:rsidP="007923BB">
      <w:pPr>
        <w:bidi/>
        <w:spacing w:line="276" w:lineRule="auto"/>
        <w:rPr>
          <w:b/>
          <w:bCs/>
          <w:color w:val="000000"/>
          <w:sz w:val="32"/>
          <w:szCs w:val="32"/>
          <w:rtl/>
        </w:rPr>
      </w:pPr>
      <w:r>
        <w:rPr>
          <w:b/>
          <w:bCs/>
          <w:color w:val="000000"/>
          <w:sz w:val="32"/>
          <w:szCs w:val="32"/>
          <w:rtl/>
        </w:rPr>
        <w:t>تمهيد</w:t>
      </w:r>
    </w:p>
    <w:p w14:paraId="57419DC1" w14:textId="77777777" w:rsidR="007923BB" w:rsidRPr="00B30146" w:rsidRDefault="007923BB" w:rsidP="007923BB">
      <w:pPr>
        <w:bidi/>
        <w:spacing w:after="120" w:line="240" w:lineRule="auto"/>
        <w:rPr>
          <w:sz w:val="32"/>
          <w:szCs w:val="32"/>
          <w:rtl/>
        </w:rPr>
      </w:pPr>
      <w:r w:rsidRPr="00B30146">
        <w:rPr>
          <w:rFonts w:hint="cs"/>
          <w:sz w:val="32"/>
          <w:szCs w:val="32"/>
          <w:rtl/>
        </w:rPr>
        <w:t>17</w:t>
      </w:r>
      <w:r>
        <w:rPr>
          <w:rFonts w:hint="cs"/>
          <w:sz w:val="32"/>
          <w:szCs w:val="32"/>
          <w:rtl/>
        </w:rPr>
        <w:t>6</w:t>
      </w:r>
      <w:r w:rsidRPr="00B30146">
        <w:rPr>
          <w:sz w:val="32"/>
          <w:szCs w:val="32"/>
          <w:rtl/>
        </w:rPr>
        <w:t xml:space="preserve"> ـ تطوّر النصوص التشريعيّة في القانون الفرنسي</w:t>
      </w:r>
      <w:r w:rsidRPr="00B30146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177</w:t>
      </w:r>
      <w:r w:rsidRPr="00B30146">
        <w:rPr>
          <w:sz w:val="32"/>
          <w:szCs w:val="32"/>
          <w:rtl/>
        </w:rPr>
        <w:t xml:space="preserve"> ـ تطوّر النصوص التشريعيّة في القوانين العربية</w:t>
      </w:r>
      <w:r w:rsidRPr="00B30146">
        <w:rPr>
          <w:rFonts w:hint="cs"/>
          <w:sz w:val="32"/>
          <w:szCs w:val="32"/>
          <w:rtl/>
        </w:rPr>
        <w:t xml:space="preserve"> </w:t>
      </w:r>
    </w:p>
    <w:p w14:paraId="0B4DDB9E" w14:textId="77777777" w:rsidR="007923BB" w:rsidRDefault="007923BB" w:rsidP="007923BB">
      <w:pPr>
        <w:bidi/>
        <w:spacing w:line="276" w:lineRule="auto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المبحث</w:t>
      </w:r>
      <w:r>
        <w:rPr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>الأوّل:</w:t>
      </w:r>
      <w:r>
        <w:rPr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>مخالفة</w:t>
      </w:r>
      <w:r>
        <w:rPr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>القواعد</w:t>
      </w:r>
      <w:r>
        <w:rPr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>الشكليّة</w:t>
      </w:r>
      <w:r>
        <w:rPr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>المتعلّقة</w:t>
      </w:r>
      <w:r>
        <w:rPr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>بإجراءات</w:t>
      </w:r>
    </w:p>
    <w:p w14:paraId="44EF0275" w14:textId="77777777" w:rsidR="007923BB" w:rsidRDefault="007923BB" w:rsidP="007923BB">
      <w:pPr>
        <w:bidi/>
        <w:spacing w:line="276" w:lineRule="auto"/>
        <w:ind w:left="708" w:firstLine="708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>المحاكمة</w:t>
      </w:r>
      <w:r>
        <w:rPr>
          <w:rFonts w:hint="cs"/>
          <w:b/>
          <w:bCs/>
          <w:sz w:val="32"/>
          <w:szCs w:val="32"/>
          <w:rtl/>
        </w:rPr>
        <w:t>..................................</w:t>
      </w:r>
      <w:r w:rsidRPr="005C1B69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.......... </w:t>
      </w:r>
      <w:r>
        <w:rPr>
          <w:b/>
          <w:bCs/>
          <w:sz w:val="32"/>
          <w:szCs w:val="32"/>
        </w:rPr>
        <w:t>398</w:t>
      </w:r>
    </w:p>
    <w:p w14:paraId="203E15FA" w14:textId="77777777" w:rsidR="007923BB" w:rsidRDefault="007923BB" w:rsidP="007923BB">
      <w:pPr>
        <w:bidi/>
        <w:spacing w:after="120" w:line="240" w:lineRule="auto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الفقرة الأولى: في صيغ الأعمال الإجرائيّة</w:t>
      </w:r>
      <w:r>
        <w:rPr>
          <w:rFonts w:hint="cs"/>
          <w:b/>
          <w:bCs/>
          <w:sz w:val="32"/>
          <w:szCs w:val="32"/>
          <w:rtl/>
        </w:rPr>
        <w:t>........................</w:t>
      </w:r>
      <w:r>
        <w:rPr>
          <w:b/>
          <w:bCs/>
          <w:sz w:val="32"/>
          <w:szCs w:val="32"/>
        </w:rPr>
        <w:t>398</w:t>
      </w:r>
    </w:p>
    <w:p w14:paraId="08DDD8A3" w14:textId="77777777" w:rsidR="007923BB" w:rsidRPr="00BD4C4D" w:rsidRDefault="007923BB" w:rsidP="007923BB">
      <w:pPr>
        <w:bidi/>
        <w:spacing w:after="120" w:line="24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178</w:t>
      </w:r>
      <w:r w:rsidRPr="00BD4C4D">
        <w:rPr>
          <w:sz w:val="32"/>
          <w:szCs w:val="32"/>
          <w:rtl/>
        </w:rPr>
        <w:t xml:space="preserve"> ـ تنوّع الأعمال الإجرائيّة التي قد يعتريها عيب يمكن ان يؤدي الى </w:t>
      </w:r>
      <w:r w:rsidRPr="00BD4C4D">
        <w:rPr>
          <w:rFonts w:hint="cs"/>
          <w:sz w:val="32"/>
          <w:szCs w:val="32"/>
          <w:rtl/>
        </w:rPr>
        <w:t>ا</w:t>
      </w:r>
      <w:r w:rsidRPr="00BD4C4D">
        <w:rPr>
          <w:sz w:val="32"/>
          <w:szCs w:val="32"/>
          <w:rtl/>
        </w:rPr>
        <w:t>لبطلان</w:t>
      </w:r>
      <w:r w:rsidRPr="00BD4C4D">
        <w:rPr>
          <w:rFonts w:hint="cs"/>
          <w:sz w:val="32"/>
          <w:szCs w:val="32"/>
          <w:rtl/>
        </w:rPr>
        <w:t>*</w:t>
      </w:r>
      <w:r w:rsidRPr="00BD4C4D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179</w:t>
      </w:r>
      <w:r w:rsidRPr="00BD4C4D">
        <w:rPr>
          <w:sz w:val="32"/>
          <w:szCs w:val="32"/>
          <w:rtl/>
        </w:rPr>
        <w:t xml:space="preserve"> ـ الأوقات المسموح القيام خلالها بالأعمال الإجرائيّة</w:t>
      </w:r>
      <w:r w:rsidRPr="00BD4C4D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180</w:t>
      </w:r>
      <w:r w:rsidRPr="00BD4C4D">
        <w:rPr>
          <w:sz w:val="32"/>
          <w:szCs w:val="32"/>
          <w:rtl/>
        </w:rPr>
        <w:t xml:space="preserve"> ـ قرينة مراعاة قواعد </w:t>
      </w:r>
      <w:r w:rsidRPr="00BD4C4D">
        <w:rPr>
          <w:rFonts w:hint="cs"/>
          <w:sz w:val="32"/>
          <w:szCs w:val="32"/>
          <w:rtl/>
        </w:rPr>
        <w:t>الإجراءات* 18</w:t>
      </w:r>
      <w:r>
        <w:rPr>
          <w:rFonts w:hint="cs"/>
          <w:sz w:val="32"/>
          <w:szCs w:val="32"/>
          <w:rtl/>
        </w:rPr>
        <w:t>1</w:t>
      </w:r>
      <w:r w:rsidRPr="00BD4C4D">
        <w:rPr>
          <w:rFonts w:hint="cs"/>
          <w:sz w:val="32"/>
          <w:szCs w:val="32"/>
          <w:rtl/>
        </w:rPr>
        <w:t xml:space="preserve"> </w:t>
      </w:r>
      <w:r w:rsidRPr="00BD4C4D">
        <w:rPr>
          <w:sz w:val="32"/>
          <w:szCs w:val="32"/>
          <w:rtl/>
        </w:rPr>
        <w:t>– تصنيف قواعد الصيغة الى جوهرية وغير الجوهرية</w:t>
      </w:r>
      <w:r w:rsidRPr="00BD4C4D">
        <w:rPr>
          <w:rFonts w:hint="cs"/>
          <w:sz w:val="32"/>
          <w:szCs w:val="32"/>
          <w:rtl/>
        </w:rPr>
        <w:t>* 18</w:t>
      </w:r>
      <w:r>
        <w:rPr>
          <w:rFonts w:hint="cs"/>
          <w:sz w:val="32"/>
          <w:szCs w:val="32"/>
          <w:rtl/>
        </w:rPr>
        <w:t>2</w:t>
      </w:r>
      <w:r w:rsidRPr="00BD4C4D">
        <w:rPr>
          <w:sz w:val="32"/>
          <w:szCs w:val="32"/>
          <w:rtl/>
        </w:rPr>
        <w:t xml:space="preserve"> – تصنيف قواعد الصيغة الى صيغ متعلقة بالشكل وصيغ متعلقة بالموضوع</w:t>
      </w:r>
      <w:r w:rsidRPr="00BD4C4D">
        <w:rPr>
          <w:rFonts w:hint="cs"/>
          <w:sz w:val="32"/>
          <w:szCs w:val="32"/>
          <w:rtl/>
        </w:rPr>
        <w:t>* 18</w:t>
      </w:r>
      <w:r>
        <w:rPr>
          <w:rFonts w:hint="cs"/>
          <w:sz w:val="32"/>
          <w:szCs w:val="32"/>
          <w:rtl/>
        </w:rPr>
        <w:t>3</w:t>
      </w:r>
      <w:r w:rsidRPr="00BD4C4D">
        <w:rPr>
          <w:sz w:val="32"/>
          <w:szCs w:val="32"/>
          <w:rtl/>
        </w:rPr>
        <w:t xml:space="preserve"> - عيب عدم الأهلية للتقاضي - التفريق بين أهلية التمتع وأهلية الممارسة - أهلية الشخص الطبيعي وأهلية الشخص الاعتباري </w:t>
      </w:r>
      <w:r w:rsidRPr="00BD4C4D">
        <w:rPr>
          <w:sz w:val="32"/>
          <w:szCs w:val="32"/>
          <w:rtl/>
        </w:rPr>
        <w:lastRenderedPageBreak/>
        <w:t>- الشخص المتوفي – المجموعات</w:t>
      </w:r>
      <w:r w:rsidRPr="00BD4C4D">
        <w:rPr>
          <w:rFonts w:hint="cs"/>
          <w:sz w:val="32"/>
          <w:szCs w:val="32"/>
          <w:rtl/>
        </w:rPr>
        <w:t>* 18</w:t>
      </w:r>
      <w:r>
        <w:rPr>
          <w:rFonts w:hint="cs"/>
          <w:sz w:val="32"/>
          <w:szCs w:val="32"/>
          <w:rtl/>
        </w:rPr>
        <w:t>4</w:t>
      </w:r>
      <w:r w:rsidRPr="00BD4C4D">
        <w:rPr>
          <w:sz w:val="32"/>
          <w:szCs w:val="32"/>
          <w:rtl/>
        </w:rPr>
        <w:t xml:space="preserve"> - تأمين حماية فاقد الأهلية أمام المحاكم - عيب عدم الأهلية</w:t>
      </w:r>
    </w:p>
    <w:p w14:paraId="41CC9D43" w14:textId="77777777" w:rsidR="007923BB" w:rsidRDefault="007923BB" w:rsidP="007923BB">
      <w:pPr>
        <w:bidi/>
        <w:spacing w:after="120"/>
        <w:rPr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الفقرة الثانية</w:t>
      </w:r>
      <w:r>
        <w:rPr>
          <w:sz w:val="32"/>
          <w:szCs w:val="32"/>
          <w:rtl/>
        </w:rPr>
        <w:t>:</w:t>
      </w:r>
      <w:r>
        <w:rPr>
          <w:b/>
          <w:bCs/>
          <w:sz w:val="32"/>
          <w:szCs w:val="32"/>
          <w:rtl/>
        </w:rPr>
        <w:t xml:space="preserve"> النتائج المترتّبة على مخالفة قواعد الصيغة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</w:t>
      </w:r>
    </w:p>
    <w:p w14:paraId="61B9E815" w14:textId="77777777" w:rsidR="007923BB" w:rsidRDefault="007923BB" w:rsidP="007923BB">
      <w:pPr>
        <w:bidi/>
        <w:spacing w:after="1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- </w:t>
      </w:r>
      <w:r>
        <w:rPr>
          <w:b/>
          <w:bCs/>
          <w:sz w:val="32"/>
          <w:szCs w:val="32"/>
          <w:rtl/>
        </w:rPr>
        <w:t>نظام البطلان</w:t>
      </w:r>
      <w:r>
        <w:rPr>
          <w:rFonts w:hint="cs"/>
          <w:b/>
          <w:bCs/>
          <w:sz w:val="32"/>
          <w:szCs w:val="32"/>
          <w:rtl/>
        </w:rPr>
        <w:t xml:space="preserve"> .........................................</w:t>
      </w:r>
      <w:r>
        <w:rPr>
          <w:b/>
          <w:bCs/>
          <w:sz w:val="32"/>
          <w:szCs w:val="32"/>
        </w:rPr>
        <w:t>412</w:t>
      </w:r>
    </w:p>
    <w:p w14:paraId="3409582E" w14:textId="77777777" w:rsidR="007923BB" w:rsidRDefault="007923BB" w:rsidP="007923BB">
      <w:pPr>
        <w:bidi/>
        <w:spacing w:after="120" w:line="240" w:lineRule="auto"/>
        <w:rPr>
          <w:sz w:val="32"/>
          <w:szCs w:val="32"/>
          <w:rtl/>
        </w:rPr>
      </w:pPr>
      <w:r>
        <w:rPr>
          <w:rFonts w:hint="cs"/>
          <w:color w:val="000000"/>
          <w:sz w:val="32"/>
          <w:szCs w:val="32"/>
          <w:rtl/>
        </w:rPr>
        <w:t>185</w:t>
      </w:r>
      <w:r w:rsidRPr="00B30146">
        <w:rPr>
          <w:color w:val="000000"/>
          <w:sz w:val="32"/>
          <w:szCs w:val="32"/>
          <w:rtl/>
        </w:rPr>
        <w:t xml:space="preserve"> - تكريس نظام البطلان بسبب مخالفة قواعد الإجراءات – تعريف البطلان</w:t>
      </w:r>
      <w:r w:rsidRPr="00B30146">
        <w:rPr>
          <w:color w:val="000000"/>
          <w:sz w:val="32"/>
          <w:szCs w:val="32"/>
        </w:rPr>
        <w:t xml:space="preserve"> *</w:t>
      </w:r>
      <w:r>
        <w:rPr>
          <w:rFonts w:hint="cs"/>
          <w:sz w:val="32"/>
          <w:szCs w:val="32"/>
          <w:rtl/>
        </w:rPr>
        <w:t xml:space="preserve"> 186</w:t>
      </w:r>
      <w:r w:rsidRPr="00B30146">
        <w:rPr>
          <w:sz w:val="32"/>
          <w:szCs w:val="32"/>
          <w:rtl/>
        </w:rPr>
        <w:t xml:space="preserve"> - الاعتبارات التي يجب أن يوفق نظام البطلان بينها</w:t>
      </w:r>
      <w:r w:rsidRPr="00B30146">
        <w:rPr>
          <w:rFonts w:hint="cs"/>
          <w:sz w:val="32"/>
          <w:szCs w:val="32"/>
          <w:rtl/>
        </w:rPr>
        <w:t>*</w:t>
      </w:r>
      <w:r>
        <w:rPr>
          <w:rFonts w:hint="cs"/>
          <w:sz w:val="32"/>
          <w:szCs w:val="32"/>
          <w:rtl/>
        </w:rPr>
        <w:t xml:space="preserve"> 187</w:t>
      </w:r>
      <w:r w:rsidRPr="00B30146">
        <w:rPr>
          <w:sz w:val="32"/>
          <w:szCs w:val="32"/>
        </w:rPr>
        <w:t xml:space="preserve"> </w:t>
      </w:r>
      <w:r w:rsidRPr="00B30146">
        <w:rPr>
          <w:sz w:val="32"/>
          <w:szCs w:val="32"/>
          <w:rtl/>
        </w:rPr>
        <w:t>- النظام الأول - نظام القانون الروماني المعروف بالدعاوى القانونية</w:t>
      </w:r>
      <w:r w:rsidRPr="00B30146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188</w:t>
      </w:r>
      <w:r w:rsidRPr="00B30146">
        <w:rPr>
          <w:sz w:val="32"/>
          <w:szCs w:val="32"/>
          <w:rtl/>
        </w:rPr>
        <w:t xml:space="preserve"> - النظام الثاني - نظام البطلان التهديدي</w:t>
      </w:r>
      <w:r w:rsidRPr="00B30146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189</w:t>
      </w:r>
      <w:r w:rsidRPr="00B30146">
        <w:rPr>
          <w:sz w:val="32"/>
          <w:szCs w:val="32"/>
          <w:rtl/>
        </w:rPr>
        <w:t xml:space="preserve"> - النظام الثالث - نظام لا بطلان بدون نص</w:t>
      </w:r>
      <w:r w:rsidRPr="00B30146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190</w:t>
      </w:r>
      <w:r w:rsidRPr="00B30146">
        <w:rPr>
          <w:sz w:val="32"/>
          <w:szCs w:val="32"/>
          <w:rtl/>
        </w:rPr>
        <w:t>- النظام الرابع -</w:t>
      </w:r>
      <w:r>
        <w:rPr>
          <w:sz w:val="32"/>
          <w:szCs w:val="32"/>
        </w:rPr>
        <w:t xml:space="preserve"> </w:t>
      </w:r>
      <w:r w:rsidRPr="00B30146">
        <w:rPr>
          <w:sz w:val="32"/>
          <w:szCs w:val="32"/>
          <w:rtl/>
        </w:rPr>
        <w:t>نظام لا بطلان بدون ضرر</w:t>
      </w:r>
      <w:r w:rsidRPr="00B30146">
        <w:rPr>
          <w:sz w:val="32"/>
          <w:szCs w:val="32"/>
        </w:rPr>
        <w:t>*</w:t>
      </w:r>
      <w:r>
        <w:rPr>
          <w:rFonts w:hint="cs"/>
          <w:sz w:val="32"/>
          <w:szCs w:val="32"/>
          <w:rtl/>
        </w:rPr>
        <w:t xml:space="preserve"> 191</w:t>
      </w:r>
      <w:r w:rsidRPr="00B30146">
        <w:rPr>
          <w:sz w:val="32"/>
          <w:szCs w:val="32"/>
          <w:rtl/>
        </w:rPr>
        <w:t xml:space="preserve"> - النظام المعتمد في قانون الإجراءات المدنية الإماراتي - حالتا البطلان واشتراط عدم تحقق الغاية من الإجراء</w:t>
      </w:r>
      <w:r w:rsidRPr="00B30146">
        <w:rPr>
          <w:rFonts w:hint="cs"/>
          <w:sz w:val="32"/>
          <w:szCs w:val="32"/>
          <w:rtl/>
        </w:rPr>
        <w:t>*</w:t>
      </w:r>
      <w:r>
        <w:rPr>
          <w:rFonts w:hint="cs"/>
          <w:sz w:val="32"/>
          <w:szCs w:val="32"/>
          <w:rtl/>
        </w:rPr>
        <w:t xml:space="preserve"> </w:t>
      </w:r>
      <w:r w:rsidRPr="00063D4D">
        <w:rPr>
          <w:rFonts w:hint="cs"/>
          <w:sz w:val="32"/>
          <w:szCs w:val="32"/>
          <w:rtl/>
        </w:rPr>
        <w:t>19</w:t>
      </w:r>
      <w:r>
        <w:rPr>
          <w:rFonts w:hint="cs"/>
          <w:sz w:val="32"/>
          <w:szCs w:val="32"/>
          <w:rtl/>
        </w:rPr>
        <w:t>2</w:t>
      </w:r>
      <w:r w:rsidRPr="00063D4D">
        <w:rPr>
          <w:sz w:val="32"/>
          <w:szCs w:val="32"/>
          <w:rtl/>
        </w:rPr>
        <w:t xml:space="preserve"> - قاعدة لا بطلان بدون نص</w:t>
      </w:r>
      <w:r w:rsidRPr="00063D4D">
        <w:rPr>
          <w:rFonts w:hint="cs"/>
          <w:sz w:val="32"/>
          <w:szCs w:val="32"/>
          <w:rtl/>
        </w:rPr>
        <w:t>* 19</w:t>
      </w:r>
      <w:r>
        <w:rPr>
          <w:rFonts w:hint="cs"/>
          <w:sz w:val="32"/>
          <w:szCs w:val="32"/>
          <w:rtl/>
        </w:rPr>
        <w:t>3</w:t>
      </w:r>
      <w:r w:rsidRPr="00063D4D">
        <w:rPr>
          <w:sz w:val="32"/>
          <w:szCs w:val="32"/>
          <w:rtl/>
        </w:rPr>
        <w:t xml:space="preserve"> – التخفيف من حدّة القاعدة المتقدمة - التفريق بين الصيغ الجوهرية والصيغ غير الجوهرية</w:t>
      </w:r>
      <w:r w:rsidRPr="00063D4D">
        <w:rPr>
          <w:rFonts w:hint="cs"/>
          <w:sz w:val="32"/>
          <w:szCs w:val="32"/>
          <w:rtl/>
        </w:rPr>
        <w:t>* 19</w:t>
      </w:r>
      <w:r>
        <w:rPr>
          <w:rFonts w:hint="cs"/>
          <w:sz w:val="32"/>
          <w:szCs w:val="32"/>
          <w:rtl/>
        </w:rPr>
        <w:t>4</w:t>
      </w:r>
      <w:r w:rsidRPr="00063D4D">
        <w:rPr>
          <w:sz w:val="32"/>
          <w:szCs w:val="32"/>
          <w:rtl/>
        </w:rPr>
        <w:t>- لا يجوز الحكم بالبطلان متى ثبت تحقق الغاية من الاجراء – ثبوت صحة الإجراء بأوراق المحاكمة</w:t>
      </w:r>
      <w:r w:rsidRPr="00063D4D">
        <w:rPr>
          <w:rFonts w:hint="cs"/>
          <w:sz w:val="32"/>
          <w:szCs w:val="32"/>
          <w:rtl/>
        </w:rPr>
        <w:t xml:space="preserve">* </w:t>
      </w:r>
      <w:r w:rsidRPr="00063D4D">
        <w:rPr>
          <w:rFonts w:hint="cs"/>
          <w:color w:val="000000"/>
          <w:sz w:val="32"/>
          <w:szCs w:val="32"/>
          <w:rtl/>
        </w:rPr>
        <w:t>19</w:t>
      </w:r>
      <w:r>
        <w:rPr>
          <w:rFonts w:hint="cs"/>
          <w:color w:val="000000"/>
          <w:sz w:val="32"/>
          <w:szCs w:val="32"/>
          <w:rtl/>
        </w:rPr>
        <w:t>5</w:t>
      </w:r>
      <w:r w:rsidRPr="00063D4D">
        <w:rPr>
          <w:color w:val="000000"/>
          <w:sz w:val="32"/>
          <w:szCs w:val="32"/>
          <w:rtl/>
        </w:rPr>
        <w:t xml:space="preserve"> </w:t>
      </w:r>
      <w:r w:rsidRPr="00063D4D">
        <w:rPr>
          <w:sz w:val="32"/>
          <w:szCs w:val="32"/>
          <w:rtl/>
        </w:rPr>
        <w:t>- التمسك بالبطلان وإثارة الدفع المتعلق به</w:t>
      </w:r>
      <w:r w:rsidRPr="00063D4D">
        <w:rPr>
          <w:rFonts w:hint="cs"/>
          <w:sz w:val="32"/>
          <w:szCs w:val="32"/>
          <w:rtl/>
        </w:rPr>
        <w:t>* 19</w:t>
      </w:r>
      <w:r>
        <w:rPr>
          <w:rFonts w:hint="cs"/>
          <w:sz w:val="32"/>
          <w:szCs w:val="32"/>
          <w:rtl/>
        </w:rPr>
        <w:t>6</w:t>
      </w:r>
      <w:r w:rsidRPr="00063D4D">
        <w:rPr>
          <w:sz w:val="32"/>
          <w:szCs w:val="32"/>
          <w:rtl/>
        </w:rPr>
        <w:t xml:space="preserve"> – النظام العام والدفع المتعلق به</w:t>
      </w:r>
      <w:r w:rsidRPr="00063D4D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197</w:t>
      </w:r>
      <w:r w:rsidRPr="00063D4D">
        <w:rPr>
          <w:rFonts w:hint="cs"/>
          <w:sz w:val="32"/>
          <w:szCs w:val="32"/>
          <w:rtl/>
        </w:rPr>
        <w:t xml:space="preserve"> </w:t>
      </w:r>
      <w:r w:rsidRPr="00063D4D">
        <w:rPr>
          <w:sz w:val="32"/>
          <w:szCs w:val="32"/>
          <w:rtl/>
        </w:rPr>
        <w:t>- إمكانية تصحيح الإجراء - توفر عناصر إجراء آخر في الإجراء الباطل</w:t>
      </w:r>
      <w:r w:rsidRPr="00063D4D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198</w:t>
      </w:r>
      <w:r w:rsidRPr="00063D4D">
        <w:rPr>
          <w:sz w:val="32"/>
          <w:szCs w:val="32"/>
          <w:rtl/>
        </w:rPr>
        <w:t xml:space="preserve"> – آثار البطلان - البطلان يقتصر مبدئياً على العمل الإجرائي المشوب بالعيب - انعكاس البطلان أحياناً على الإجراءات اللاحقة</w:t>
      </w:r>
      <w:r w:rsidRPr="00063D4D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199</w:t>
      </w:r>
      <w:r w:rsidRPr="00063D4D">
        <w:rPr>
          <w:sz w:val="32"/>
          <w:szCs w:val="32"/>
          <w:rtl/>
        </w:rPr>
        <w:t xml:space="preserve"> - انعكاس البطلان على الحق</w:t>
      </w:r>
    </w:p>
    <w:p w14:paraId="65889B6D" w14:textId="77777777" w:rsidR="007923BB" w:rsidRDefault="007923BB" w:rsidP="007923BB">
      <w:pPr>
        <w:bidi/>
        <w:spacing w:after="120" w:line="240" w:lineRule="auto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المبحث الثاني: المخالفات الشكلية الواقعة في الحكم ذاته</w:t>
      </w:r>
      <w:r>
        <w:rPr>
          <w:rFonts w:hint="cs"/>
          <w:b/>
          <w:bCs/>
          <w:sz w:val="32"/>
          <w:szCs w:val="32"/>
          <w:rtl/>
        </w:rPr>
        <w:t>.....</w:t>
      </w:r>
      <w:r>
        <w:rPr>
          <w:b/>
          <w:bCs/>
          <w:sz w:val="32"/>
          <w:szCs w:val="32"/>
        </w:rPr>
        <w:t>434</w:t>
      </w:r>
    </w:p>
    <w:p w14:paraId="44BF7FB6" w14:textId="77777777" w:rsidR="007923BB" w:rsidRPr="00BA1185" w:rsidRDefault="007923BB" w:rsidP="007923BB">
      <w:pPr>
        <w:bidi/>
        <w:spacing w:after="120" w:line="276" w:lineRule="auto"/>
        <w:rPr>
          <w:sz w:val="32"/>
          <w:szCs w:val="32"/>
          <w:rtl/>
        </w:rPr>
      </w:pPr>
      <w:r w:rsidRPr="00BA1185">
        <w:rPr>
          <w:rFonts w:hint="cs"/>
          <w:sz w:val="32"/>
          <w:szCs w:val="32"/>
          <w:rtl/>
        </w:rPr>
        <w:t>20</w:t>
      </w:r>
      <w:r>
        <w:rPr>
          <w:rFonts w:hint="cs"/>
          <w:sz w:val="32"/>
          <w:szCs w:val="32"/>
          <w:rtl/>
        </w:rPr>
        <w:t>0</w:t>
      </w:r>
      <w:r w:rsidRPr="00BA1185">
        <w:rPr>
          <w:rFonts w:hint="cs"/>
          <w:sz w:val="32"/>
          <w:szCs w:val="32"/>
          <w:rtl/>
        </w:rPr>
        <w:t xml:space="preserve"> </w:t>
      </w:r>
      <w:r w:rsidRPr="00BA1185">
        <w:rPr>
          <w:sz w:val="32"/>
          <w:szCs w:val="32"/>
          <w:rtl/>
        </w:rPr>
        <w:t>ـ قواعد الشكل والأساس في إنشاء الحكم وإصداره</w:t>
      </w:r>
    </w:p>
    <w:p w14:paraId="01933E2A" w14:textId="77777777" w:rsidR="007923BB" w:rsidRDefault="007923BB" w:rsidP="007923BB">
      <w:pPr>
        <w:bidi/>
        <w:spacing w:after="120" w:line="276" w:lineRule="auto"/>
        <w:rPr>
          <w:rFonts w:hint="cs"/>
          <w:color w:val="000000"/>
          <w:sz w:val="32"/>
          <w:szCs w:val="32"/>
          <w:rtl/>
          <w:lang w:bidi="ar-LB"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>الفقرة الأولى: قواعد الشكل المرتبطة بإصدار</w:t>
      </w:r>
      <w:r>
        <w:rPr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>الحكم</w:t>
      </w:r>
      <w:r>
        <w:rPr>
          <w:rFonts w:hint="cs"/>
          <w:b/>
          <w:bCs/>
          <w:sz w:val="32"/>
          <w:szCs w:val="32"/>
          <w:rtl/>
        </w:rPr>
        <w:t>..........</w:t>
      </w:r>
      <w:r>
        <w:rPr>
          <w:b/>
          <w:bCs/>
          <w:sz w:val="32"/>
          <w:szCs w:val="32"/>
        </w:rPr>
        <w:t>435</w:t>
      </w:r>
    </w:p>
    <w:p w14:paraId="08C48AF5" w14:textId="77777777" w:rsidR="007923BB" w:rsidRDefault="007923BB" w:rsidP="007923BB">
      <w:pPr>
        <w:bidi/>
        <w:spacing w:after="120" w:line="240" w:lineRule="auto"/>
        <w:rPr>
          <w:color w:val="000000"/>
          <w:sz w:val="32"/>
          <w:szCs w:val="32"/>
          <w:rtl/>
        </w:rPr>
      </w:pPr>
      <w:r w:rsidRPr="00BA1185">
        <w:rPr>
          <w:rFonts w:hint="cs"/>
          <w:color w:val="000000"/>
          <w:sz w:val="32"/>
          <w:szCs w:val="32"/>
          <w:rtl/>
        </w:rPr>
        <w:t>20</w:t>
      </w:r>
      <w:r>
        <w:rPr>
          <w:rFonts w:hint="cs"/>
          <w:color w:val="000000"/>
          <w:sz w:val="32"/>
          <w:szCs w:val="32"/>
          <w:rtl/>
        </w:rPr>
        <w:t>1</w:t>
      </w:r>
      <w:r w:rsidRPr="00BA1185">
        <w:rPr>
          <w:color w:val="000000"/>
          <w:sz w:val="32"/>
          <w:szCs w:val="32"/>
          <w:rtl/>
        </w:rPr>
        <w:t xml:space="preserve"> – إلغاء قاعدة اصدار الحكم باسم رئيس الدولة</w:t>
      </w:r>
      <w:r>
        <w:rPr>
          <w:rFonts w:hint="cs"/>
          <w:color w:val="000000"/>
          <w:sz w:val="32"/>
          <w:szCs w:val="32"/>
          <w:rtl/>
        </w:rPr>
        <w:t xml:space="preserve">* </w:t>
      </w:r>
      <w:r w:rsidRPr="00ED24F8">
        <w:rPr>
          <w:rFonts w:hint="cs"/>
          <w:color w:val="000000"/>
          <w:sz w:val="32"/>
          <w:szCs w:val="32"/>
          <w:rtl/>
        </w:rPr>
        <w:t>20</w:t>
      </w:r>
      <w:r>
        <w:rPr>
          <w:rFonts w:hint="cs"/>
          <w:color w:val="000000"/>
          <w:sz w:val="32"/>
          <w:szCs w:val="32"/>
          <w:rtl/>
        </w:rPr>
        <w:t>2</w:t>
      </w:r>
      <w:r w:rsidRPr="00ED24F8">
        <w:rPr>
          <w:color w:val="000000"/>
          <w:sz w:val="32"/>
          <w:szCs w:val="32"/>
          <w:rtl/>
        </w:rPr>
        <w:t xml:space="preserve"> – المداولة والأكثرية وإصدار الحكم</w:t>
      </w:r>
      <w:r w:rsidRPr="00ED24F8">
        <w:rPr>
          <w:rFonts w:hint="cs"/>
          <w:color w:val="000000"/>
          <w:sz w:val="32"/>
          <w:szCs w:val="32"/>
          <w:rtl/>
        </w:rPr>
        <w:t>* 20</w:t>
      </w:r>
      <w:r>
        <w:rPr>
          <w:rFonts w:hint="cs"/>
          <w:color w:val="000000"/>
          <w:sz w:val="32"/>
          <w:szCs w:val="32"/>
          <w:rtl/>
        </w:rPr>
        <w:t>3</w:t>
      </w:r>
      <w:r w:rsidRPr="00ED24F8">
        <w:rPr>
          <w:color w:val="000000"/>
          <w:sz w:val="32"/>
          <w:szCs w:val="32"/>
          <w:rtl/>
        </w:rPr>
        <w:t xml:space="preserve"> – يجب ان يصدر الحكم عن القضاة الذين سمعوا المرافعة – إعادة الدعوى للمرافعة </w:t>
      </w:r>
      <w:proofErr w:type="gramStart"/>
      <w:r w:rsidRPr="00ED24F8">
        <w:rPr>
          <w:color w:val="000000"/>
          <w:sz w:val="32"/>
          <w:szCs w:val="32"/>
          <w:rtl/>
        </w:rPr>
        <w:t>اذا</w:t>
      </w:r>
      <w:proofErr w:type="gramEnd"/>
      <w:r w:rsidRPr="00ED24F8">
        <w:rPr>
          <w:color w:val="000000"/>
          <w:sz w:val="32"/>
          <w:szCs w:val="32"/>
          <w:rtl/>
        </w:rPr>
        <w:t xml:space="preserve"> تبدلت هيئة المحكمة</w:t>
      </w:r>
    </w:p>
    <w:p w14:paraId="7713873C" w14:textId="77777777" w:rsidR="007923BB" w:rsidRDefault="007923BB" w:rsidP="007923BB">
      <w:pPr>
        <w:pStyle w:val="Heading8"/>
        <w:spacing w:line="240" w:lineRule="auto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  <w:rtl/>
        </w:rPr>
        <w:t>الفقرة الثانية: أسباب الحكم أو التسبيب</w:t>
      </w:r>
      <w:r>
        <w:rPr>
          <w:rFonts w:ascii="Times New Roman" w:hAnsi="Times New Roman" w:cs="Times New Roman" w:hint="cs"/>
          <w:sz w:val="32"/>
          <w:szCs w:val="32"/>
          <w:rtl/>
        </w:rPr>
        <w:t>..........................441</w:t>
      </w:r>
    </w:p>
    <w:p w14:paraId="4337F0E9" w14:textId="77777777" w:rsidR="007923BB" w:rsidRDefault="007923BB" w:rsidP="007923BB">
      <w:pPr>
        <w:bidi/>
        <w:spacing w:after="120" w:line="240" w:lineRule="auto"/>
        <w:rPr>
          <w:b/>
          <w:bCs/>
          <w:sz w:val="32"/>
          <w:szCs w:val="32"/>
          <w:rtl/>
        </w:rPr>
      </w:pPr>
      <w:r w:rsidRPr="00663F94">
        <w:rPr>
          <w:rFonts w:hint="cs"/>
          <w:sz w:val="32"/>
          <w:szCs w:val="32"/>
          <w:rtl/>
        </w:rPr>
        <w:t>20</w:t>
      </w:r>
      <w:r>
        <w:rPr>
          <w:rFonts w:hint="cs"/>
          <w:sz w:val="32"/>
          <w:szCs w:val="32"/>
          <w:rtl/>
        </w:rPr>
        <w:t>4</w:t>
      </w:r>
      <w:r w:rsidRPr="00663F94">
        <w:rPr>
          <w:sz w:val="32"/>
          <w:szCs w:val="32"/>
          <w:rtl/>
        </w:rPr>
        <w:t xml:space="preserve"> ـ البيانات التي يجب أن يشتمل عليها الحكم</w:t>
      </w:r>
      <w:r w:rsidRPr="00663F94">
        <w:rPr>
          <w:rFonts w:hint="cs"/>
          <w:sz w:val="32"/>
          <w:szCs w:val="32"/>
          <w:rtl/>
        </w:rPr>
        <w:t>* 20</w:t>
      </w:r>
      <w:r>
        <w:rPr>
          <w:rFonts w:hint="cs"/>
          <w:sz w:val="32"/>
          <w:szCs w:val="32"/>
          <w:rtl/>
        </w:rPr>
        <w:t>5</w:t>
      </w:r>
      <w:r w:rsidRPr="00663F94">
        <w:rPr>
          <w:sz w:val="32"/>
          <w:szCs w:val="32"/>
          <w:rtl/>
        </w:rPr>
        <w:t xml:space="preserve"> ـ نتائج خلو الحكم من بعض  البيانات</w:t>
      </w:r>
      <w:r w:rsidRPr="00663F94">
        <w:rPr>
          <w:rFonts w:hint="cs"/>
          <w:sz w:val="32"/>
          <w:szCs w:val="32"/>
          <w:rtl/>
        </w:rPr>
        <w:t xml:space="preserve">* </w:t>
      </w:r>
      <w:r w:rsidRPr="00663F94">
        <w:rPr>
          <w:rFonts w:hint="cs"/>
          <w:color w:val="000000"/>
          <w:sz w:val="32"/>
          <w:szCs w:val="32"/>
          <w:rtl/>
        </w:rPr>
        <w:t>20</w:t>
      </w:r>
      <w:r>
        <w:rPr>
          <w:rFonts w:hint="cs"/>
          <w:color w:val="000000"/>
          <w:sz w:val="32"/>
          <w:szCs w:val="32"/>
          <w:rtl/>
        </w:rPr>
        <w:t>6</w:t>
      </w:r>
      <w:r w:rsidRPr="00663F94">
        <w:rPr>
          <w:color w:val="000000"/>
          <w:sz w:val="32"/>
          <w:szCs w:val="32"/>
          <w:rtl/>
        </w:rPr>
        <w:t xml:space="preserve"> </w:t>
      </w:r>
      <w:r w:rsidRPr="00663F94">
        <w:rPr>
          <w:color w:val="000000"/>
          <w:sz w:val="32"/>
          <w:szCs w:val="32"/>
          <w:rtl/>
        </w:rPr>
        <w:softHyphen/>
        <w:t xml:space="preserve">- </w:t>
      </w:r>
      <w:r>
        <w:rPr>
          <w:color w:val="000000"/>
          <w:sz w:val="32"/>
          <w:szCs w:val="32"/>
          <w:rtl/>
        </w:rPr>
        <w:t>أسباب</w:t>
      </w:r>
      <w:r w:rsidRPr="00663F94">
        <w:rPr>
          <w:color w:val="000000"/>
          <w:sz w:val="32"/>
          <w:szCs w:val="32"/>
          <w:rtl/>
        </w:rPr>
        <w:t xml:space="preserve"> الحكم </w:t>
      </w:r>
      <w:r w:rsidRPr="00663F94">
        <w:rPr>
          <w:color w:val="000000"/>
          <w:sz w:val="32"/>
          <w:szCs w:val="32"/>
          <w:rtl/>
        </w:rPr>
        <w:softHyphen/>
        <w:t xml:space="preserve"> أهميتها</w:t>
      </w:r>
      <w:r w:rsidRPr="00663F94">
        <w:rPr>
          <w:rFonts w:hint="cs"/>
          <w:color w:val="000000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207</w:t>
      </w:r>
      <w:r w:rsidRPr="00663F94">
        <w:rPr>
          <w:sz w:val="32"/>
          <w:szCs w:val="32"/>
          <w:rtl/>
        </w:rPr>
        <w:t xml:space="preserve"> ـ وجوب أن تتضمّن ال</w:t>
      </w:r>
      <w:r>
        <w:rPr>
          <w:sz w:val="32"/>
          <w:szCs w:val="32"/>
          <w:rtl/>
        </w:rPr>
        <w:t>أسباب</w:t>
      </w:r>
      <w:r w:rsidRPr="00663F94">
        <w:rPr>
          <w:sz w:val="32"/>
          <w:szCs w:val="32"/>
          <w:rtl/>
        </w:rPr>
        <w:t xml:space="preserve"> </w:t>
      </w:r>
      <w:r w:rsidRPr="00663F94">
        <w:rPr>
          <w:color w:val="000000"/>
          <w:sz w:val="32"/>
          <w:szCs w:val="32"/>
          <w:shd w:val="clear" w:color="auto" w:fill="FFFFFF"/>
          <w:rtl/>
        </w:rPr>
        <w:t>بحث كل دفاع جوهري قد  يؤثرا في الحل</w:t>
      </w:r>
      <w:r w:rsidRPr="00663F94">
        <w:rPr>
          <w:sz w:val="32"/>
          <w:szCs w:val="32"/>
          <w:rtl/>
        </w:rPr>
        <w:t xml:space="preserve"> - المشاكل التي تثيرها ال</w:t>
      </w:r>
      <w:r>
        <w:rPr>
          <w:sz w:val="32"/>
          <w:szCs w:val="32"/>
          <w:rtl/>
        </w:rPr>
        <w:t>أسباب</w:t>
      </w:r>
      <w:r w:rsidRPr="00663F94">
        <w:rPr>
          <w:sz w:val="32"/>
          <w:szCs w:val="32"/>
          <w:rtl/>
        </w:rPr>
        <w:t xml:space="preserve"> الواجب بحثها – القصور في التسبيب</w:t>
      </w:r>
      <w:r w:rsidRPr="00663F94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208</w:t>
      </w:r>
      <w:r w:rsidRPr="00663F94">
        <w:rPr>
          <w:sz w:val="32"/>
          <w:szCs w:val="32"/>
          <w:rtl/>
        </w:rPr>
        <w:t xml:space="preserve"> ـ طبيعة عيب </w:t>
      </w:r>
      <w:r w:rsidRPr="00663F94">
        <w:rPr>
          <w:rFonts w:hint="cs"/>
          <w:sz w:val="32"/>
          <w:szCs w:val="32"/>
          <w:rtl/>
        </w:rPr>
        <w:t>ان</w:t>
      </w:r>
      <w:r w:rsidRPr="00663F94">
        <w:rPr>
          <w:sz w:val="32"/>
          <w:szCs w:val="32"/>
          <w:rtl/>
        </w:rPr>
        <w:t>عد</w:t>
      </w:r>
      <w:r w:rsidRPr="00663F94">
        <w:rPr>
          <w:rFonts w:hint="cs"/>
          <w:sz w:val="32"/>
          <w:szCs w:val="32"/>
          <w:rtl/>
        </w:rPr>
        <w:t>ا</w:t>
      </w:r>
      <w:r w:rsidRPr="00663F94">
        <w:rPr>
          <w:sz w:val="32"/>
          <w:szCs w:val="32"/>
          <w:rtl/>
        </w:rPr>
        <w:t xml:space="preserve">م </w:t>
      </w:r>
      <w:r w:rsidRPr="00663F94">
        <w:rPr>
          <w:rFonts w:hint="cs"/>
          <w:sz w:val="32"/>
          <w:szCs w:val="32"/>
          <w:rtl/>
        </w:rPr>
        <w:t>أو القصور</w:t>
      </w:r>
      <w:r w:rsidRPr="00663F94">
        <w:rPr>
          <w:sz w:val="32"/>
          <w:szCs w:val="32"/>
          <w:rtl/>
        </w:rPr>
        <w:t xml:space="preserve"> </w:t>
      </w:r>
      <w:r w:rsidRPr="00663F94">
        <w:rPr>
          <w:rFonts w:hint="cs"/>
          <w:sz w:val="32"/>
          <w:szCs w:val="32"/>
          <w:rtl/>
        </w:rPr>
        <w:t xml:space="preserve">في </w:t>
      </w:r>
      <w:r w:rsidRPr="00663F94">
        <w:rPr>
          <w:sz w:val="32"/>
          <w:szCs w:val="32"/>
          <w:rtl/>
        </w:rPr>
        <w:t>التسبيب</w:t>
      </w:r>
      <w:r w:rsidRPr="00663F94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209</w:t>
      </w:r>
      <w:r w:rsidRPr="00663F94">
        <w:rPr>
          <w:sz w:val="32"/>
          <w:szCs w:val="32"/>
          <w:rtl/>
        </w:rPr>
        <w:t xml:space="preserve"> ـ أوجه عيوب التسبيب ـ فقدان التسبيب كلّياً أو جزئيّاً</w:t>
      </w:r>
      <w:r w:rsidRPr="00663F94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color w:val="000000"/>
          <w:sz w:val="32"/>
          <w:szCs w:val="32"/>
          <w:rtl/>
        </w:rPr>
        <w:t>210</w:t>
      </w:r>
      <w:r w:rsidRPr="00663F94">
        <w:rPr>
          <w:color w:val="000000"/>
          <w:sz w:val="32"/>
          <w:szCs w:val="32"/>
          <w:rtl/>
        </w:rPr>
        <w:t xml:space="preserve"> - خلو الحكم من ال</w:t>
      </w:r>
      <w:r>
        <w:rPr>
          <w:color w:val="000000"/>
          <w:sz w:val="32"/>
          <w:szCs w:val="32"/>
          <w:rtl/>
        </w:rPr>
        <w:t>أسباب</w:t>
      </w:r>
      <w:r w:rsidRPr="00663F94">
        <w:rPr>
          <w:color w:val="000000"/>
          <w:sz w:val="32"/>
          <w:szCs w:val="32"/>
          <w:rtl/>
        </w:rPr>
        <w:t xml:space="preserve"> أو </w:t>
      </w:r>
      <w:r w:rsidRPr="00663F94">
        <w:rPr>
          <w:rFonts w:hint="cs"/>
          <w:color w:val="000000"/>
          <w:sz w:val="32"/>
          <w:szCs w:val="32"/>
          <w:rtl/>
        </w:rPr>
        <w:t xml:space="preserve">القصور فيها* </w:t>
      </w:r>
      <w:r>
        <w:rPr>
          <w:rFonts w:hint="cs"/>
          <w:sz w:val="32"/>
          <w:szCs w:val="32"/>
          <w:rtl/>
        </w:rPr>
        <w:t>211</w:t>
      </w:r>
      <w:r w:rsidRPr="00663F94">
        <w:rPr>
          <w:sz w:val="32"/>
          <w:szCs w:val="32"/>
          <w:rtl/>
        </w:rPr>
        <w:t xml:space="preserve"> ـ عدم وضوح مفهوم المسائل و</w:t>
      </w:r>
      <w:r>
        <w:rPr>
          <w:sz w:val="32"/>
          <w:szCs w:val="32"/>
          <w:rtl/>
        </w:rPr>
        <w:t>أسباب</w:t>
      </w:r>
      <w:r w:rsidRPr="00663F94">
        <w:rPr>
          <w:sz w:val="32"/>
          <w:szCs w:val="32"/>
          <w:rtl/>
        </w:rPr>
        <w:t xml:space="preserve"> الدفاع  الواجب بحثها والرد </w:t>
      </w:r>
      <w:r w:rsidRPr="004454CF">
        <w:rPr>
          <w:sz w:val="32"/>
          <w:szCs w:val="32"/>
          <w:rtl/>
        </w:rPr>
        <w:t>عليها</w:t>
      </w:r>
      <w:r w:rsidRPr="004454CF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212</w:t>
      </w:r>
      <w:r w:rsidRPr="004454CF">
        <w:rPr>
          <w:sz w:val="32"/>
          <w:szCs w:val="32"/>
          <w:rtl/>
        </w:rPr>
        <w:t xml:space="preserve"> ـ محاولة تعريف المسائل و</w:t>
      </w:r>
      <w:r>
        <w:rPr>
          <w:sz w:val="32"/>
          <w:szCs w:val="32"/>
          <w:rtl/>
        </w:rPr>
        <w:t>أسباب</w:t>
      </w:r>
      <w:r w:rsidRPr="004454CF">
        <w:rPr>
          <w:sz w:val="32"/>
          <w:szCs w:val="32"/>
          <w:rtl/>
        </w:rPr>
        <w:t xml:space="preserve"> الدفاع الواجب الردّ عليه</w:t>
      </w:r>
      <w:r w:rsidRPr="004454CF">
        <w:rPr>
          <w:rFonts w:hint="cs"/>
          <w:sz w:val="32"/>
          <w:szCs w:val="32"/>
          <w:rtl/>
        </w:rPr>
        <w:t>ا* 21</w:t>
      </w:r>
      <w:r>
        <w:rPr>
          <w:rFonts w:hint="cs"/>
          <w:sz w:val="32"/>
          <w:szCs w:val="32"/>
          <w:rtl/>
        </w:rPr>
        <w:t>3</w:t>
      </w:r>
      <w:r w:rsidRPr="004454CF">
        <w:rPr>
          <w:sz w:val="32"/>
          <w:szCs w:val="32"/>
          <w:rtl/>
        </w:rPr>
        <w:t xml:space="preserve"> ـ أشكال المنازعات التي تُعرض على القضاء</w:t>
      </w:r>
      <w:r w:rsidRPr="004454CF">
        <w:rPr>
          <w:rFonts w:hint="cs"/>
          <w:sz w:val="32"/>
          <w:szCs w:val="32"/>
          <w:rtl/>
        </w:rPr>
        <w:t>* 21</w:t>
      </w:r>
      <w:r>
        <w:rPr>
          <w:rFonts w:hint="cs"/>
          <w:sz w:val="32"/>
          <w:szCs w:val="32"/>
          <w:rtl/>
        </w:rPr>
        <w:t>4</w:t>
      </w:r>
      <w:r w:rsidRPr="004454CF">
        <w:rPr>
          <w:sz w:val="32"/>
          <w:szCs w:val="32"/>
          <w:rtl/>
        </w:rPr>
        <w:t xml:space="preserve"> ـ المسائل </w:t>
      </w:r>
      <w:r w:rsidRPr="004454CF">
        <w:rPr>
          <w:sz w:val="32"/>
          <w:szCs w:val="32"/>
          <w:rtl/>
        </w:rPr>
        <w:lastRenderedPageBreak/>
        <w:t>الواجب الردّ عليها عند التنازع على العناصر الواقعيّة ـ العناصر الواقعيّة الحاسمة</w:t>
      </w:r>
      <w:r w:rsidRPr="004454CF">
        <w:rPr>
          <w:rFonts w:hint="cs"/>
          <w:sz w:val="32"/>
          <w:szCs w:val="32"/>
          <w:rtl/>
        </w:rPr>
        <w:t>* 21</w:t>
      </w:r>
      <w:r>
        <w:rPr>
          <w:rFonts w:hint="cs"/>
          <w:sz w:val="32"/>
          <w:szCs w:val="32"/>
          <w:rtl/>
        </w:rPr>
        <w:t>5</w:t>
      </w:r>
      <w:r w:rsidRPr="004454CF">
        <w:rPr>
          <w:sz w:val="32"/>
          <w:szCs w:val="32"/>
          <w:rtl/>
        </w:rPr>
        <w:t xml:space="preserve"> ـ التسبيب القانوني - النقص أو الغموض أو التناقض في التسبيب القانوني – حق محكمة النقض برد الطعن عندما تكون النتيجة التي </w:t>
      </w:r>
      <w:proofErr w:type="spellStart"/>
      <w:r w:rsidRPr="004454CF">
        <w:rPr>
          <w:sz w:val="32"/>
          <w:szCs w:val="32"/>
          <w:rtl/>
        </w:rPr>
        <w:t>إنتهى</w:t>
      </w:r>
      <w:proofErr w:type="spellEnd"/>
      <w:r w:rsidRPr="004454CF">
        <w:rPr>
          <w:sz w:val="32"/>
          <w:szCs w:val="32"/>
          <w:rtl/>
        </w:rPr>
        <w:t xml:space="preserve"> إليها الحكم صحيحة ـ المسائل الواجب الردّ عليها عند التنازع على العناصر القانونيّة</w:t>
      </w:r>
      <w:r w:rsidRPr="004454CF">
        <w:rPr>
          <w:rFonts w:hint="cs"/>
          <w:sz w:val="32"/>
          <w:szCs w:val="32"/>
          <w:rtl/>
        </w:rPr>
        <w:t>* 21</w:t>
      </w:r>
      <w:r>
        <w:rPr>
          <w:rFonts w:hint="cs"/>
          <w:sz w:val="32"/>
          <w:szCs w:val="32"/>
          <w:rtl/>
        </w:rPr>
        <w:t>6</w:t>
      </w:r>
      <w:r w:rsidRPr="004454CF">
        <w:rPr>
          <w:sz w:val="32"/>
          <w:szCs w:val="32"/>
          <w:rtl/>
        </w:rPr>
        <w:t xml:space="preserve"> ـ مسائل الإثبات الواجب الردّ عليها</w:t>
      </w:r>
      <w:r w:rsidRPr="004454CF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217</w:t>
      </w:r>
      <w:r w:rsidRPr="004454CF">
        <w:rPr>
          <w:sz w:val="32"/>
          <w:szCs w:val="32"/>
          <w:rtl/>
        </w:rPr>
        <w:t xml:space="preserve"> ـ الخلاصة بالنسبة لمعنى </w:t>
      </w:r>
      <w:r>
        <w:rPr>
          <w:sz w:val="32"/>
          <w:szCs w:val="32"/>
          <w:rtl/>
        </w:rPr>
        <w:t>أسباب</w:t>
      </w:r>
      <w:r w:rsidRPr="004454CF">
        <w:rPr>
          <w:sz w:val="32"/>
          <w:szCs w:val="32"/>
          <w:rtl/>
        </w:rPr>
        <w:t xml:space="preserve"> الدفاع الواجب الردّ عليها</w:t>
      </w:r>
      <w:r w:rsidRPr="004454CF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218</w:t>
      </w:r>
      <w:r w:rsidRPr="004454CF">
        <w:rPr>
          <w:sz w:val="32"/>
          <w:szCs w:val="32"/>
          <w:rtl/>
        </w:rPr>
        <w:t xml:space="preserve"> ـ وجوب ان يكون الطاعن تمسّك بالسبب أو المسألة أمام المحكمة المطعون بحكمها</w:t>
      </w:r>
      <w:r w:rsidRPr="004454CF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color w:val="000000"/>
          <w:sz w:val="32"/>
          <w:szCs w:val="32"/>
          <w:rtl/>
        </w:rPr>
        <w:t>219</w:t>
      </w:r>
      <w:r w:rsidRPr="004454CF">
        <w:rPr>
          <w:color w:val="000000"/>
          <w:sz w:val="32"/>
          <w:szCs w:val="32"/>
          <w:rtl/>
        </w:rPr>
        <w:t xml:space="preserve"> - حدود الأثر الناقل </w:t>
      </w:r>
      <w:proofErr w:type="spellStart"/>
      <w:r w:rsidRPr="004454CF">
        <w:rPr>
          <w:color w:val="000000"/>
          <w:sz w:val="32"/>
          <w:szCs w:val="32"/>
          <w:rtl/>
        </w:rPr>
        <w:t>لللاستئناف</w:t>
      </w:r>
      <w:proofErr w:type="spellEnd"/>
      <w:r w:rsidRPr="004454CF">
        <w:rPr>
          <w:color w:val="000000"/>
          <w:sz w:val="32"/>
          <w:szCs w:val="32"/>
          <w:rtl/>
        </w:rPr>
        <w:t xml:space="preserve"> - منطلق هذه الحدود</w:t>
      </w:r>
      <w:r w:rsidRPr="004454CF">
        <w:rPr>
          <w:rFonts w:hint="cs"/>
          <w:color w:val="000000"/>
          <w:sz w:val="32"/>
          <w:szCs w:val="32"/>
          <w:rtl/>
        </w:rPr>
        <w:t xml:space="preserve">* </w:t>
      </w:r>
      <w:r>
        <w:rPr>
          <w:rFonts w:hint="cs"/>
          <w:color w:val="000000"/>
          <w:sz w:val="32"/>
          <w:szCs w:val="32"/>
          <w:rtl/>
        </w:rPr>
        <w:t>220</w:t>
      </w:r>
      <w:r w:rsidRPr="004454CF">
        <w:rPr>
          <w:color w:val="000000"/>
          <w:sz w:val="32"/>
          <w:szCs w:val="32"/>
          <w:rtl/>
        </w:rPr>
        <w:t xml:space="preserve"> - الحد الأول - تقييد الأثر الناقل بأوجه النزاع موضوع الاستئناف</w:t>
      </w:r>
      <w:r w:rsidRPr="004454CF">
        <w:rPr>
          <w:rFonts w:hint="cs"/>
          <w:color w:val="000000"/>
          <w:sz w:val="32"/>
          <w:szCs w:val="32"/>
          <w:rtl/>
        </w:rPr>
        <w:t xml:space="preserve">* </w:t>
      </w:r>
      <w:r>
        <w:rPr>
          <w:rFonts w:hint="cs"/>
          <w:color w:val="000000"/>
          <w:sz w:val="32"/>
          <w:szCs w:val="32"/>
          <w:rtl/>
        </w:rPr>
        <w:t>221</w:t>
      </w:r>
      <w:r w:rsidRPr="004454CF">
        <w:rPr>
          <w:color w:val="000000"/>
          <w:sz w:val="32"/>
          <w:szCs w:val="32"/>
          <w:rtl/>
        </w:rPr>
        <w:t xml:space="preserve"> - الحد الثاني-  تقييد الأثر الناقل بما طرح على محكمة الدرجة الأولى - منع الطلبات الجديدة في الاستئناف</w:t>
      </w:r>
      <w:r w:rsidRPr="004454CF">
        <w:rPr>
          <w:rFonts w:hint="cs"/>
          <w:color w:val="000000"/>
          <w:sz w:val="32"/>
          <w:szCs w:val="32"/>
          <w:rtl/>
        </w:rPr>
        <w:t xml:space="preserve">* </w:t>
      </w:r>
      <w:r>
        <w:rPr>
          <w:rFonts w:hint="cs"/>
          <w:color w:val="000000"/>
          <w:sz w:val="32"/>
          <w:szCs w:val="32"/>
          <w:rtl/>
        </w:rPr>
        <w:t xml:space="preserve">222 </w:t>
      </w:r>
      <w:r>
        <w:rPr>
          <w:color w:val="000000"/>
          <w:sz w:val="32"/>
          <w:szCs w:val="32"/>
          <w:rtl/>
        </w:rPr>
        <w:t>–</w:t>
      </w:r>
      <w:r>
        <w:rPr>
          <w:rFonts w:hint="cs"/>
          <w:color w:val="000000"/>
          <w:sz w:val="32"/>
          <w:szCs w:val="32"/>
          <w:rtl/>
        </w:rPr>
        <w:t xml:space="preserve"> </w:t>
      </w:r>
      <w:proofErr w:type="spellStart"/>
      <w:r>
        <w:rPr>
          <w:rFonts w:hint="cs"/>
          <w:color w:val="000000"/>
          <w:sz w:val="32"/>
          <w:szCs w:val="32"/>
          <w:rtl/>
        </w:rPr>
        <w:t>الردعلى</w:t>
      </w:r>
      <w:proofErr w:type="spellEnd"/>
      <w:r>
        <w:rPr>
          <w:rFonts w:hint="cs"/>
          <w:color w:val="000000"/>
          <w:sz w:val="32"/>
          <w:szCs w:val="32"/>
          <w:rtl/>
        </w:rPr>
        <w:t xml:space="preserve"> المسائل من خلال تبني محكمة الاستئناف أسباب الحكم الابتدائي* </w:t>
      </w:r>
      <w:r>
        <w:rPr>
          <w:rFonts w:hint="cs"/>
          <w:sz w:val="32"/>
          <w:szCs w:val="32"/>
          <w:rtl/>
        </w:rPr>
        <w:t>223</w:t>
      </w:r>
      <w:r w:rsidRPr="004454CF">
        <w:rPr>
          <w:sz w:val="32"/>
          <w:szCs w:val="32"/>
          <w:rtl/>
        </w:rPr>
        <w:t xml:space="preserve"> ـ الردّ الضمني على المسائل و</w:t>
      </w:r>
      <w:r>
        <w:rPr>
          <w:sz w:val="32"/>
          <w:szCs w:val="32"/>
          <w:rtl/>
        </w:rPr>
        <w:t>أسباب</w:t>
      </w:r>
      <w:r w:rsidRPr="004454CF">
        <w:rPr>
          <w:sz w:val="32"/>
          <w:szCs w:val="32"/>
          <w:rtl/>
        </w:rPr>
        <w:t xml:space="preserve"> الدفاع</w:t>
      </w:r>
      <w:r w:rsidRPr="004454CF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224</w:t>
      </w:r>
      <w:r w:rsidRPr="004454CF">
        <w:rPr>
          <w:sz w:val="32"/>
          <w:szCs w:val="32"/>
          <w:rtl/>
        </w:rPr>
        <w:t xml:space="preserve"> ـ ضرورة أن يتضمّن </w:t>
      </w:r>
      <w:r w:rsidRPr="004454CF">
        <w:rPr>
          <w:rFonts w:hint="cs"/>
          <w:sz w:val="32"/>
          <w:szCs w:val="32"/>
          <w:rtl/>
        </w:rPr>
        <w:t>الحكم بيان</w:t>
      </w:r>
      <w:r w:rsidRPr="004454CF">
        <w:rPr>
          <w:sz w:val="32"/>
          <w:szCs w:val="32"/>
          <w:rtl/>
        </w:rPr>
        <w:t xml:space="preserve"> ال</w:t>
      </w:r>
      <w:r>
        <w:rPr>
          <w:sz w:val="32"/>
          <w:szCs w:val="32"/>
          <w:rtl/>
        </w:rPr>
        <w:t>أسباب</w:t>
      </w:r>
      <w:r w:rsidRPr="004454CF">
        <w:rPr>
          <w:sz w:val="32"/>
          <w:szCs w:val="32"/>
          <w:rtl/>
        </w:rPr>
        <w:t xml:space="preserve"> السائغة أو الملائمة ـ معنى هذه ال</w:t>
      </w:r>
      <w:r>
        <w:rPr>
          <w:sz w:val="32"/>
          <w:szCs w:val="32"/>
          <w:rtl/>
        </w:rPr>
        <w:t>أسباب</w:t>
      </w:r>
      <w:r w:rsidRPr="004454CF">
        <w:rPr>
          <w:rFonts w:hint="cs"/>
          <w:sz w:val="32"/>
          <w:szCs w:val="32"/>
          <w:rtl/>
        </w:rPr>
        <w:t xml:space="preserve"> </w:t>
      </w:r>
    </w:p>
    <w:p w14:paraId="5421F049" w14:textId="77777777" w:rsidR="007923BB" w:rsidRDefault="007923BB" w:rsidP="007923BB">
      <w:pPr>
        <w:bidi/>
        <w:spacing w:line="276" w:lineRule="auto"/>
        <w:rPr>
          <w:b/>
          <w:bCs/>
          <w:color w:val="000000"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الفصل الثاني</w:t>
      </w:r>
      <w:r>
        <w:rPr>
          <w:rFonts w:hint="cs"/>
          <w:b/>
          <w:bCs/>
          <w:sz w:val="32"/>
          <w:szCs w:val="32"/>
          <w:rtl/>
        </w:rPr>
        <w:t xml:space="preserve">: </w:t>
      </w:r>
      <w:r>
        <w:rPr>
          <w:b/>
          <w:bCs/>
          <w:sz w:val="32"/>
          <w:szCs w:val="32"/>
          <w:rtl/>
        </w:rPr>
        <w:t>أسباب النقض ل</w:t>
      </w:r>
      <w:r>
        <w:rPr>
          <w:b/>
          <w:bCs/>
          <w:color w:val="000000"/>
          <w:sz w:val="32"/>
          <w:szCs w:val="32"/>
          <w:rtl/>
        </w:rPr>
        <w:t xml:space="preserve">عدم كفاية الأسباب في تبرير الحل </w:t>
      </w:r>
    </w:p>
    <w:p w14:paraId="350C11F6" w14:textId="77777777" w:rsidR="007923BB" w:rsidRDefault="007923BB" w:rsidP="007923BB">
      <w:pPr>
        <w:bidi/>
        <w:spacing w:line="276" w:lineRule="auto"/>
        <w:ind w:left="708" w:firstLine="708"/>
        <w:rPr>
          <w:b/>
          <w:bCs/>
          <w:sz w:val="32"/>
          <w:szCs w:val="32"/>
          <w:rtl/>
        </w:rPr>
      </w:pPr>
      <w:r>
        <w:rPr>
          <w:b/>
          <w:bCs/>
          <w:color w:val="000000"/>
          <w:sz w:val="32"/>
          <w:szCs w:val="32"/>
          <w:rtl/>
        </w:rPr>
        <w:t>الذي انتهى اليه الحكم في منطوقه</w:t>
      </w:r>
      <w:r>
        <w:rPr>
          <w:rFonts w:hint="cs"/>
          <w:b/>
          <w:bCs/>
          <w:color w:val="000000"/>
          <w:sz w:val="32"/>
          <w:szCs w:val="32"/>
          <w:rtl/>
        </w:rPr>
        <w:t>................495</w:t>
      </w:r>
    </w:p>
    <w:p w14:paraId="2B19E45C" w14:textId="77777777" w:rsidR="007923BB" w:rsidRDefault="007923BB" w:rsidP="007923BB">
      <w:pPr>
        <w:bidi/>
        <w:spacing w:after="120" w:line="240" w:lineRule="auto"/>
        <w:rPr>
          <w:sz w:val="32"/>
          <w:szCs w:val="32"/>
          <w:rtl/>
        </w:rPr>
      </w:pPr>
      <w:r w:rsidRPr="004454CF">
        <w:rPr>
          <w:rFonts w:hint="cs"/>
          <w:sz w:val="32"/>
          <w:szCs w:val="32"/>
          <w:rtl/>
        </w:rPr>
        <w:t>22</w:t>
      </w:r>
      <w:r>
        <w:rPr>
          <w:rFonts w:hint="cs"/>
          <w:sz w:val="32"/>
          <w:szCs w:val="32"/>
          <w:rtl/>
        </w:rPr>
        <w:t>5</w:t>
      </w:r>
      <w:r w:rsidRPr="004454CF">
        <w:rPr>
          <w:sz w:val="32"/>
          <w:szCs w:val="32"/>
          <w:rtl/>
        </w:rPr>
        <w:t xml:space="preserve"> ـ العيوب التي يمكن أن تعتري التسبيب ـ تقسيم الفصل</w:t>
      </w:r>
    </w:p>
    <w:p w14:paraId="1B5A56AB" w14:textId="77777777" w:rsidR="007923BB" w:rsidRDefault="007923BB" w:rsidP="007923BB">
      <w:pPr>
        <w:bidi/>
        <w:spacing w:after="120" w:line="276" w:lineRule="auto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المبحث الأوّل</w:t>
      </w:r>
      <w:r>
        <w:rPr>
          <w:rFonts w:hint="cs"/>
          <w:b/>
          <w:bCs/>
          <w:sz w:val="32"/>
          <w:szCs w:val="32"/>
          <w:rtl/>
        </w:rPr>
        <w:t xml:space="preserve">: </w:t>
      </w:r>
      <w:r>
        <w:rPr>
          <w:b/>
          <w:bCs/>
          <w:sz w:val="32"/>
          <w:szCs w:val="32"/>
          <w:rtl/>
          <w:lang w:bidi="ar-LB"/>
        </w:rPr>
        <w:t>عدم</w:t>
      </w:r>
      <w:r>
        <w:rPr>
          <w:b/>
          <w:bCs/>
          <w:color w:val="000000"/>
          <w:sz w:val="32"/>
          <w:szCs w:val="32"/>
          <w:rtl/>
        </w:rPr>
        <w:t xml:space="preserve"> كفاية الأسباب الواقعية </w:t>
      </w:r>
      <w:proofErr w:type="spellStart"/>
      <w:r>
        <w:rPr>
          <w:b/>
          <w:bCs/>
          <w:color w:val="000000"/>
          <w:sz w:val="32"/>
          <w:szCs w:val="32"/>
          <w:rtl/>
        </w:rPr>
        <w:t>أوغموضها</w:t>
      </w:r>
      <w:proofErr w:type="spellEnd"/>
      <w:r>
        <w:rPr>
          <w:b/>
          <w:bCs/>
          <w:sz w:val="32"/>
          <w:szCs w:val="32"/>
          <w:rtl/>
        </w:rPr>
        <w:t xml:space="preserve"> </w:t>
      </w:r>
    </w:p>
    <w:p w14:paraId="73BBAF44" w14:textId="77777777" w:rsidR="007923BB" w:rsidRDefault="007923BB" w:rsidP="007923BB">
      <w:pPr>
        <w:bidi/>
        <w:spacing w:after="120" w:line="276" w:lineRule="auto"/>
        <w:ind w:left="708" w:firstLine="708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- </w:t>
      </w:r>
      <w:r>
        <w:rPr>
          <w:b/>
          <w:bCs/>
          <w:sz w:val="32"/>
          <w:szCs w:val="32"/>
          <w:rtl/>
        </w:rPr>
        <w:t>فقدان الأساس القانوني</w:t>
      </w:r>
      <w:r>
        <w:rPr>
          <w:rFonts w:hint="cs"/>
          <w:b/>
          <w:bCs/>
          <w:sz w:val="32"/>
          <w:szCs w:val="32"/>
          <w:rtl/>
        </w:rPr>
        <w:t>.........................496</w:t>
      </w:r>
    </w:p>
    <w:p w14:paraId="023FB90C" w14:textId="77777777" w:rsidR="007923BB" w:rsidRPr="004454CF" w:rsidRDefault="007923BB" w:rsidP="007923BB">
      <w:pPr>
        <w:bidi/>
        <w:spacing w:after="120" w:line="276" w:lineRule="auto"/>
        <w:rPr>
          <w:sz w:val="32"/>
          <w:szCs w:val="32"/>
          <w:rtl/>
        </w:rPr>
      </w:pPr>
      <w:r w:rsidRPr="004454CF">
        <w:rPr>
          <w:rFonts w:hint="cs"/>
          <w:sz w:val="32"/>
          <w:szCs w:val="32"/>
          <w:rtl/>
        </w:rPr>
        <w:t>22</w:t>
      </w:r>
      <w:r>
        <w:rPr>
          <w:rFonts w:hint="cs"/>
          <w:sz w:val="32"/>
          <w:szCs w:val="32"/>
          <w:rtl/>
        </w:rPr>
        <w:t>6</w:t>
      </w:r>
      <w:r w:rsidRPr="004454CF">
        <w:rPr>
          <w:sz w:val="32"/>
          <w:szCs w:val="32"/>
          <w:rtl/>
        </w:rPr>
        <w:t xml:space="preserve"> ـ تعريف – تكريسه كسبب للنقض في القانون الوضعي</w:t>
      </w:r>
      <w:r w:rsidRPr="004454CF">
        <w:rPr>
          <w:rFonts w:hint="cs"/>
          <w:sz w:val="32"/>
          <w:szCs w:val="32"/>
          <w:rtl/>
        </w:rPr>
        <w:t xml:space="preserve"> </w:t>
      </w:r>
    </w:p>
    <w:p w14:paraId="61AA9FDA" w14:textId="77777777" w:rsidR="007923BB" w:rsidRDefault="007923BB" w:rsidP="007923BB">
      <w:pPr>
        <w:bidi/>
        <w:spacing w:after="120" w:line="276" w:lineRule="auto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الفقرة الأولى: مفهوم عيب عدم كفاية ووضوح التسبيب الواقعي</w:t>
      </w:r>
    </w:p>
    <w:p w14:paraId="69C36BA0" w14:textId="77777777" w:rsidR="007923BB" w:rsidRDefault="007923BB" w:rsidP="007923BB">
      <w:pPr>
        <w:bidi/>
        <w:spacing w:after="120" w:line="276" w:lineRule="auto"/>
        <w:ind w:left="708" w:firstLine="708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للحكم القضائي</w:t>
      </w:r>
      <w:r>
        <w:rPr>
          <w:rFonts w:hint="cs"/>
          <w:b/>
          <w:bCs/>
          <w:sz w:val="32"/>
          <w:szCs w:val="32"/>
          <w:rtl/>
        </w:rPr>
        <w:t>......................................498</w:t>
      </w:r>
    </w:p>
    <w:p w14:paraId="0904CC85" w14:textId="77777777" w:rsidR="007923BB" w:rsidRDefault="007923BB" w:rsidP="007923BB">
      <w:pPr>
        <w:bidi/>
        <w:spacing w:after="120" w:line="276" w:lineRule="auto"/>
        <w:rPr>
          <w:color w:val="000000"/>
          <w:sz w:val="32"/>
          <w:szCs w:val="32"/>
          <w:rtl/>
        </w:rPr>
      </w:pPr>
      <w:r w:rsidRPr="005C328E">
        <w:rPr>
          <w:rFonts w:hint="cs"/>
          <w:sz w:val="32"/>
          <w:szCs w:val="32"/>
          <w:rtl/>
        </w:rPr>
        <w:t>22</w:t>
      </w:r>
      <w:r>
        <w:rPr>
          <w:rFonts w:hint="cs"/>
          <w:sz w:val="32"/>
          <w:szCs w:val="32"/>
          <w:rtl/>
        </w:rPr>
        <w:t>7</w:t>
      </w:r>
      <w:r w:rsidRPr="005C328E">
        <w:rPr>
          <w:sz w:val="32"/>
          <w:szCs w:val="32"/>
          <w:rtl/>
        </w:rPr>
        <w:t xml:space="preserve"> </w:t>
      </w:r>
      <w:r w:rsidRPr="005C328E">
        <w:rPr>
          <w:sz w:val="32"/>
          <w:szCs w:val="32"/>
        </w:rPr>
        <w:t xml:space="preserve">- </w:t>
      </w:r>
      <w:r w:rsidRPr="005C328E">
        <w:rPr>
          <w:sz w:val="32"/>
          <w:szCs w:val="32"/>
          <w:rtl/>
        </w:rPr>
        <w:t xml:space="preserve"> تعريف عدم كفاية </w:t>
      </w:r>
      <w:r w:rsidRPr="005C328E">
        <w:rPr>
          <w:rFonts w:hint="cs"/>
          <w:sz w:val="32"/>
          <w:szCs w:val="32"/>
          <w:rtl/>
        </w:rPr>
        <w:t>و</w:t>
      </w:r>
      <w:r w:rsidRPr="005C328E">
        <w:rPr>
          <w:sz w:val="32"/>
          <w:szCs w:val="32"/>
          <w:rtl/>
        </w:rPr>
        <w:t>وضوح ال</w:t>
      </w:r>
      <w:r>
        <w:rPr>
          <w:sz w:val="32"/>
          <w:szCs w:val="32"/>
          <w:rtl/>
        </w:rPr>
        <w:t>أسباب</w:t>
      </w:r>
      <w:r w:rsidRPr="005C328E">
        <w:rPr>
          <w:sz w:val="32"/>
          <w:szCs w:val="32"/>
          <w:rtl/>
        </w:rPr>
        <w:t xml:space="preserve"> كسبب النقض</w:t>
      </w:r>
      <w:r w:rsidRPr="005C328E">
        <w:rPr>
          <w:rFonts w:hint="cs"/>
          <w:sz w:val="32"/>
          <w:szCs w:val="32"/>
          <w:rtl/>
        </w:rPr>
        <w:t>*</w:t>
      </w:r>
      <w:r w:rsidRPr="005C328E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>228</w:t>
      </w:r>
      <w:r w:rsidRPr="005C328E">
        <w:rPr>
          <w:sz w:val="32"/>
          <w:szCs w:val="32"/>
          <w:rtl/>
        </w:rPr>
        <w:t xml:space="preserve"> ـ أمثلة عن حالات عدم كفاية ال</w:t>
      </w:r>
      <w:r>
        <w:rPr>
          <w:sz w:val="32"/>
          <w:szCs w:val="32"/>
          <w:rtl/>
        </w:rPr>
        <w:t>أسباب</w:t>
      </w:r>
      <w:r w:rsidRPr="005C328E">
        <w:rPr>
          <w:sz w:val="32"/>
          <w:szCs w:val="32"/>
          <w:rtl/>
        </w:rPr>
        <w:t xml:space="preserve"> او غموضها </w:t>
      </w:r>
      <w:r w:rsidRPr="005C328E">
        <w:rPr>
          <w:rFonts w:hint="cs"/>
          <w:sz w:val="32"/>
          <w:szCs w:val="32"/>
          <w:rtl/>
        </w:rPr>
        <w:t>-</w:t>
      </w:r>
      <w:r w:rsidRPr="005C328E">
        <w:rPr>
          <w:sz w:val="32"/>
          <w:szCs w:val="32"/>
          <w:rtl/>
        </w:rPr>
        <w:t xml:space="preserve"> عدم ارتكاز الحكم أو فقدانه للأساس القانوني</w:t>
      </w:r>
      <w:r w:rsidRPr="005C328E">
        <w:rPr>
          <w:rFonts w:hint="cs"/>
          <w:sz w:val="32"/>
          <w:szCs w:val="32"/>
          <w:rtl/>
        </w:rPr>
        <w:t xml:space="preserve">* </w:t>
      </w:r>
      <w:r w:rsidRPr="005C328E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>229</w:t>
      </w:r>
      <w:r w:rsidRPr="005C328E">
        <w:rPr>
          <w:sz w:val="32"/>
          <w:szCs w:val="32"/>
          <w:rtl/>
        </w:rPr>
        <w:t xml:space="preserve"> ـ التفريق بين فقدان الأساس القانوني وبين زوال السند القانوني</w:t>
      </w:r>
      <w:r w:rsidRPr="005C328E">
        <w:rPr>
          <w:sz w:val="32"/>
          <w:szCs w:val="32"/>
        </w:rPr>
        <w:t>*</w:t>
      </w:r>
      <w:r w:rsidRPr="005C328E">
        <w:rPr>
          <w:rFonts w:hint="cs"/>
          <w:sz w:val="32"/>
          <w:szCs w:val="32"/>
          <w:rtl/>
          <w:lang w:bidi="ar-LB"/>
        </w:rPr>
        <w:t xml:space="preserve"> </w:t>
      </w:r>
      <w:r w:rsidRPr="005C328E">
        <w:rPr>
          <w:rFonts w:hint="cs"/>
          <w:sz w:val="32"/>
          <w:szCs w:val="32"/>
          <w:rtl/>
        </w:rPr>
        <w:t xml:space="preserve"> 23</w:t>
      </w:r>
      <w:r>
        <w:rPr>
          <w:rFonts w:hint="cs"/>
          <w:sz w:val="32"/>
          <w:szCs w:val="32"/>
          <w:rtl/>
        </w:rPr>
        <w:t>0</w:t>
      </w:r>
      <w:r w:rsidRPr="005C328E">
        <w:rPr>
          <w:sz w:val="32"/>
          <w:szCs w:val="32"/>
          <w:rtl/>
        </w:rPr>
        <w:t xml:space="preserve"> ـ زوال السند القانوني بسبب صدور نصّ جديد يتضمّن وجوب تطبيقه حتى على القضايا العالقة أمام محكمة النقض</w:t>
      </w:r>
      <w:r w:rsidRPr="005C328E">
        <w:rPr>
          <w:rFonts w:hint="cs"/>
          <w:sz w:val="32"/>
          <w:szCs w:val="32"/>
          <w:rtl/>
        </w:rPr>
        <w:t>*</w:t>
      </w:r>
      <w:r w:rsidRPr="005C328E">
        <w:rPr>
          <w:sz w:val="32"/>
          <w:szCs w:val="32"/>
          <w:rtl/>
        </w:rPr>
        <w:t xml:space="preserve"> ـ </w:t>
      </w:r>
      <w:r>
        <w:rPr>
          <w:rFonts w:hint="cs"/>
          <w:sz w:val="32"/>
          <w:szCs w:val="32"/>
          <w:rtl/>
        </w:rPr>
        <w:t>231</w:t>
      </w:r>
      <w:r w:rsidRPr="005C328E">
        <w:rPr>
          <w:sz w:val="32"/>
          <w:szCs w:val="32"/>
          <w:rtl/>
        </w:rPr>
        <w:t>* زوال السند القانوني بسبب إبطال القاعدة التي ارتكز إليها القرار</w:t>
      </w:r>
      <w:r>
        <w:rPr>
          <w:rFonts w:hint="cs"/>
          <w:b/>
          <w:bCs/>
          <w:sz w:val="32"/>
          <w:szCs w:val="32"/>
          <w:rtl/>
        </w:rPr>
        <w:t>*</w:t>
      </w:r>
      <w:r w:rsidRPr="00721BE5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232</w:t>
      </w:r>
      <w:r w:rsidRPr="00721BE5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- </w:t>
      </w:r>
      <w:r w:rsidRPr="00721BE5">
        <w:rPr>
          <w:sz w:val="32"/>
          <w:szCs w:val="32"/>
          <w:rtl/>
        </w:rPr>
        <w:t xml:space="preserve">زوال السند القانوني بسبب إلغاء قرار قضائي استند إليه القرار المطعون فيه ـ أثر قرار النقض على القرارات الصادرة بالاستناد إلى </w:t>
      </w:r>
      <w:r w:rsidRPr="00530CDB">
        <w:rPr>
          <w:sz w:val="32"/>
          <w:szCs w:val="32"/>
          <w:rtl/>
        </w:rPr>
        <w:t>القرار الذي صار نقضه</w:t>
      </w:r>
      <w:r w:rsidRPr="00530CDB">
        <w:rPr>
          <w:rFonts w:hint="cs"/>
          <w:sz w:val="32"/>
          <w:szCs w:val="32"/>
          <w:rtl/>
        </w:rPr>
        <w:t>* 23</w:t>
      </w:r>
      <w:r>
        <w:rPr>
          <w:rFonts w:hint="cs"/>
          <w:sz w:val="32"/>
          <w:szCs w:val="32"/>
          <w:rtl/>
        </w:rPr>
        <w:t>3</w:t>
      </w:r>
      <w:r w:rsidRPr="00530CDB">
        <w:rPr>
          <w:sz w:val="32"/>
          <w:szCs w:val="32"/>
          <w:rtl/>
        </w:rPr>
        <w:t xml:space="preserve"> ـ زوال السند القانوني بسبب إلغاء القاعدة القانونية التي </w:t>
      </w:r>
      <w:proofErr w:type="spellStart"/>
      <w:r w:rsidRPr="00530CDB">
        <w:rPr>
          <w:sz w:val="32"/>
          <w:szCs w:val="32"/>
          <w:rtl/>
        </w:rPr>
        <w:t>إرتكز</w:t>
      </w:r>
      <w:proofErr w:type="spellEnd"/>
      <w:r w:rsidRPr="00530CDB">
        <w:rPr>
          <w:sz w:val="32"/>
          <w:szCs w:val="32"/>
          <w:rtl/>
        </w:rPr>
        <w:t xml:space="preserve"> عليها القرار بمفعول رجعي</w:t>
      </w:r>
      <w:r w:rsidRPr="00530CDB">
        <w:rPr>
          <w:rFonts w:hint="cs"/>
          <w:sz w:val="32"/>
          <w:szCs w:val="32"/>
          <w:rtl/>
        </w:rPr>
        <w:t xml:space="preserve">* </w:t>
      </w:r>
      <w:r w:rsidRPr="00010B82">
        <w:rPr>
          <w:rFonts w:hint="cs"/>
          <w:sz w:val="32"/>
          <w:szCs w:val="32"/>
          <w:rtl/>
          <w:lang w:bidi="ar-LB"/>
        </w:rPr>
        <w:t>234</w:t>
      </w:r>
      <w:r w:rsidRPr="00530CDB">
        <w:rPr>
          <w:rFonts w:hint="cs"/>
          <w:sz w:val="40"/>
          <w:szCs w:val="40"/>
          <w:rtl/>
          <w:lang w:bidi="ar-LB"/>
        </w:rPr>
        <w:t xml:space="preserve"> </w:t>
      </w:r>
      <w:r w:rsidRPr="00530CDB">
        <w:rPr>
          <w:sz w:val="40"/>
          <w:szCs w:val="40"/>
          <w:rtl/>
          <w:lang w:bidi="ar-LB"/>
        </w:rPr>
        <w:t>-</w:t>
      </w:r>
      <w:r w:rsidRPr="00530CDB">
        <w:rPr>
          <w:sz w:val="40"/>
          <w:szCs w:val="40"/>
          <w:rtl/>
        </w:rPr>
        <w:t xml:space="preserve"> </w:t>
      </w:r>
      <w:r w:rsidRPr="00530CDB">
        <w:rPr>
          <w:sz w:val="32"/>
          <w:szCs w:val="32"/>
          <w:rtl/>
        </w:rPr>
        <w:t xml:space="preserve">الرجوع عن قرار محكمة النقض عندما يستند </w:t>
      </w:r>
      <w:r w:rsidRPr="00530CDB">
        <w:rPr>
          <w:color w:val="000000"/>
          <w:sz w:val="32"/>
          <w:szCs w:val="32"/>
          <w:rtl/>
        </w:rPr>
        <w:t>القرار أو الحكم</w:t>
      </w:r>
      <w:r w:rsidRPr="00530CDB">
        <w:rPr>
          <w:rFonts w:hint="cs"/>
          <w:color w:val="000000"/>
          <w:sz w:val="32"/>
          <w:szCs w:val="32"/>
          <w:rtl/>
        </w:rPr>
        <w:t xml:space="preserve"> على</w:t>
      </w:r>
      <w:r w:rsidRPr="00530CDB">
        <w:rPr>
          <w:color w:val="000000"/>
          <w:sz w:val="32"/>
          <w:szCs w:val="32"/>
          <w:rtl/>
        </w:rPr>
        <w:t xml:space="preserve"> قانون مُلغى</w:t>
      </w:r>
      <w:r w:rsidRPr="00530CDB">
        <w:rPr>
          <w:rFonts w:hint="cs"/>
          <w:color w:val="000000"/>
          <w:sz w:val="32"/>
          <w:szCs w:val="32"/>
          <w:rtl/>
        </w:rPr>
        <w:t xml:space="preserve"> 23</w:t>
      </w:r>
      <w:r>
        <w:rPr>
          <w:rFonts w:hint="cs"/>
          <w:color w:val="000000"/>
          <w:sz w:val="32"/>
          <w:szCs w:val="32"/>
          <w:rtl/>
        </w:rPr>
        <w:t>5</w:t>
      </w:r>
      <w:r w:rsidRPr="00530CDB">
        <w:rPr>
          <w:color w:val="000000"/>
          <w:sz w:val="32"/>
          <w:szCs w:val="32"/>
          <w:rtl/>
        </w:rPr>
        <w:t xml:space="preserve"> – </w:t>
      </w:r>
      <w:r>
        <w:rPr>
          <w:color w:val="000000"/>
          <w:sz w:val="32"/>
          <w:szCs w:val="32"/>
          <w:rtl/>
        </w:rPr>
        <w:t>أسباب</w:t>
      </w:r>
      <w:r w:rsidRPr="00530CDB">
        <w:rPr>
          <w:color w:val="000000"/>
          <w:sz w:val="32"/>
          <w:szCs w:val="32"/>
          <w:rtl/>
        </w:rPr>
        <w:t xml:space="preserve"> استحداث النص </w:t>
      </w:r>
      <w:r w:rsidRPr="00530CDB">
        <w:rPr>
          <w:color w:val="000000"/>
          <w:sz w:val="32"/>
          <w:szCs w:val="32"/>
          <w:rtl/>
        </w:rPr>
        <w:lastRenderedPageBreak/>
        <w:t>ومصدره - الطابع الشكلي لقواعد الإجراءات أهم خصائصها</w:t>
      </w:r>
      <w:r w:rsidRPr="00530CDB">
        <w:rPr>
          <w:rFonts w:hint="cs"/>
          <w:color w:val="000000"/>
          <w:sz w:val="32"/>
          <w:szCs w:val="32"/>
          <w:rtl/>
        </w:rPr>
        <w:t>* 23</w:t>
      </w:r>
      <w:r>
        <w:rPr>
          <w:rFonts w:hint="cs"/>
          <w:color w:val="000000"/>
          <w:sz w:val="32"/>
          <w:szCs w:val="32"/>
          <w:rtl/>
        </w:rPr>
        <w:t>6</w:t>
      </w:r>
      <w:r w:rsidRPr="00530CDB">
        <w:rPr>
          <w:color w:val="000000"/>
          <w:sz w:val="32"/>
          <w:szCs w:val="32"/>
          <w:rtl/>
        </w:rPr>
        <w:t xml:space="preserve"> – تكريس مبدأ الرجوع عن القرار القضائي في </w:t>
      </w:r>
      <w:r>
        <w:rPr>
          <w:color w:val="000000"/>
          <w:sz w:val="32"/>
          <w:szCs w:val="32"/>
          <w:rtl/>
        </w:rPr>
        <w:t xml:space="preserve">الاجتهاد </w:t>
      </w:r>
      <w:r w:rsidRPr="00530CDB">
        <w:rPr>
          <w:color w:val="000000"/>
          <w:sz w:val="32"/>
          <w:szCs w:val="32"/>
          <w:rtl/>
        </w:rPr>
        <w:t xml:space="preserve"> الفرنسي</w:t>
      </w:r>
      <w:r w:rsidRPr="00530CDB">
        <w:rPr>
          <w:rFonts w:hint="cs"/>
          <w:color w:val="000000"/>
          <w:sz w:val="32"/>
          <w:szCs w:val="32"/>
          <w:rtl/>
        </w:rPr>
        <w:t xml:space="preserve"> </w:t>
      </w:r>
      <w:r w:rsidRPr="00530CDB">
        <w:rPr>
          <w:color w:val="000000"/>
          <w:sz w:val="32"/>
          <w:szCs w:val="32"/>
          <w:rtl/>
        </w:rPr>
        <w:t>- استرداد القرار القضائي</w:t>
      </w:r>
      <w:r w:rsidRPr="00530CDB">
        <w:rPr>
          <w:rFonts w:hint="cs"/>
          <w:color w:val="000000"/>
          <w:sz w:val="32"/>
          <w:szCs w:val="32"/>
          <w:rtl/>
        </w:rPr>
        <w:t>* 23</w:t>
      </w:r>
      <w:r>
        <w:rPr>
          <w:rFonts w:hint="cs"/>
          <w:color w:val="000000"/>
          <w:sz w:val="32"/>
          <w:szCs w:val="32"/>
          <w:rtl/>
        </w:rPr>
        <w:t>7</w:t>
      </w:r>
      <w:r w:rsidRPr="00530CDB">
        <w:rPr>
          <w:color w:val="000000"/>
          <w:sz w:val="32"/>
          <w:szCs w:val="32"/>
          <w:rtl/>
        </w:rPr>
        <w:t xml:space="preserve"> - شروط الاسترداد</w:t>
      </w:r>
      <w:r w:rsidRPr="00530CDB">
        <w:rPr>
          <w:rFonts w:hint="cs"/>
          <w:color w:val="000000"/>
          <w:sz w:val="32"/>
          <w:szCs w:val="32"/>
          <w:rtl/>
        </w:rPr>
        <w:t xml:space="preserve">* </w:t>
      </w:r>
      <w:r>
        <w:rPr>
          <w:rFonts w:hint="cs"/>
          <w:color w:val="000000"/>
          <w:sz w:val="32"/>
          <w:szCs w:val="32"/>
          <w:rtl/>
        </w:rPr>
        <w:t>238</w:t>
      </w:r>
      <w:r w:rsidRPr="00530CDB">
        <w:rPr>
          <w:color w:val="000000"/>
          <w:sz w:val="32"/>
          <w:szCs w:val="32"/>
          <w:rtl/>
        </w:rPr>
        <w:t xml:space="preserve"> – تكريس </w:t>
      </w:r>
      <w:r w:rsidRPr="00530CDB">
        <w:rPr>
          <w:rFonts w:hint="cs"/>
          <w:color w:val="000000"/>
          <w:sz w:val="32"/>
          <w:szCs w:val="32"/>
          <w:rtl/>
        </w:rPr>
        <w:t>ال</w:t>
      </w:r>
      <w:r w:rsidRPr="00530CDB">
        <w:rPr>
          <w:color w:val="000000"/>
          <w:sz w:val="32"/>
          <w:szCs w:val="32"/>
          <w:rtl/>
        </w:rPr>
        <w:t>مبدأ في القانون الاماراتي</w:t>
      </w:r>
    </w:p>
    <w:p w14:paraId="1826B34E" w14:textId="77777777" w:rsidR="007923BB" w:rsidRPr="00010B82" w:rsidRDefault="007923BB" w:rsidP="007923BB">
      <w:pPr>
        <w:bidi/>
        <w:spacing w:after="120" w:line="276" w:lineRule="auto"/>
        <w:rPr>
          <w:b/>
          <w:bCs/>
          <w:sz w:val="32"/>
          <w:szCs w:val="32"/>
          <w:rtl/>
        </w:rPr>
      </w:pPr>
      <w:r w:rsidRPr="004972CB">
        <w:rPr>
          <w:rFonts w:hint="cs"/>
          <w:color w:val="000000"/>
          <w:sz w:val="32"/>
          <w:szCs w:val="32"/>
          <w:rtl/>
        </w:rPr>
        <w:t xml:space="preserve"> </w:t>
      </w:r>
      <w:r w:rsidRPr="00010B82">
        <w:rPr>
          <w:b/>
          <w:bCs/>
          <w:sz w:val="32"/>
          <w:szCs w:val="32"/>
          <w:rtl/>
        </w:rPr>
        <w:t>الفقرة الثانية: طبيعة عيب التسبيب الواقعي</w:t>
      </w:r>
      <w:r w:rsidRPr="00010B82">
        <w:rPr>
          <w:rFonts w:hint="cs"/>
          <w:b/>
          <w:bCs/>
          <w:sz w:val="32"/>
          <w:szCs w:val="32"/>
          <w:rtl/>
        </w:rPr>
        <w:t xml:space="preserve"> في الحكم</w:t>
      </w:r>
      <w:r>
        <w:rPr>
          <w:rFonts w:hint="cs"/>
          <w:b/>
          <w:bCs/>
          <w:sz w:val="32"/>
          <w:szCs w:val="32"/>
          <w:rtl/>
        </w:rPr>
        <w:t>........518</w:t>
      </w:r>
    </w:p>
    <w:p w14:paraId="1FB97887" w14:textId="77777777" w:rsidR="007923BB" w:rsidRPr="00553DF0" w:rsidRDefault="007923BB" w:rsidP="007923BB">
      <w:pPr>
        <w:bidi/>
        <w:spacing w:after="120" w:line="276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239</w:t>
      </w:r>
      <w:r w:rsidRPr="004972CB">
        <w:rPr>
          <w:sz w:val="32"/>
          <w:szCs w:val="32"/>
          <w:rtl/>
        </w:rPr>
        <w:t xml:space="preserve"> ـ رقابة محكمة النقض على محاكم الموضوع </w:t>
      </w:r>
      <w:r w:rsidRPr="004972CB">
        <w:rPr>
          <w:rFonts w:hint="cs"/>
          <w:sz w:val="32"/>
          <w:szCs w:val="32"/>
          <w:rtl/>
        </w:rPr>
        <w:t>لعيب</w:t>
      </w:r>
      <w:r w:rsidRPr="004972CB">
        <w:rPr>
          <w:sz w:val="32"/>
          <w:szCs w:val="32"/>
          <w:rtl/>
        </w:rPr>
        <w:t xml:space="preserve"> عدم كفاية ال</w:t>
      </w:r>
      <w:r>
        <w:rPr>
          <w:sz w:val="32"/>
          <w:szCs w:val="32"/>
          <w:rtl/>
        </w:rPr>
        <w:t>أسباب</w:t>
      </w:r>
      <w:r w:rsidRPr="004972CB">
        <w:rPr>
          <w:sz w:val="32"/>
          <w:szCs w:val="32"/>
          <w:rtl/>
        </w:rPr>
        <w:t xml:space="preserve"> الواقعية أو غموضها</w:t>
      </w:r>
      <w:r w:rsidRPr="004972CB">
        <w:rPr>
          <w:sz w:val="32"/>
          <w:szCs w:val="32"/>
        </w:rPr>
        <w:t>*</w:t>
      </w:r>
      <w:r w:rsidRPr="004972CB">
        <w:rPr>
          <w:rFonts w:hint="cs"/>
          <w:sz w:val="32"/>
          <w:szCs w:val="32"/>
          <w:rtl/>
        </w:rPr>
        <w:t xml:space="preserve"> 24</w:t>
      </w:r>
      <w:r>
        <w:rPr>
          <w:rFonts w:hint="cs"/>
          <w:sz w:val="32"/>
          <w:szCs w:val="32"/>
          <w:rtl/>
        </w:rPr>
        <w:t>0</w:t>
      </w:r>
      <w:r w:rsidRPr="004972CB">
        <w:rPr>
          <w:sz w:val="32"/>
          <w:szCs w:val="32"/>
          <w:rtl/>
        </w:rPr>
        <w:t xml:space="preserve"> </w:t>
      </w:r>
      <w:r w:rsidRPr="004972CB">
        <w:rPr>
          <w:rFonts w:hint="cs"/>
          <w:sz w:val="32"/>
          <w:szCs w:val="32"/>
          <w:rtl/>
        </w:rPr>
        <w:t>- رقابة محكمة النقض من خلال الاستدلال* 24</w:t>
      </w:r>
      <w:r>
        <w:rPr>
          <w:rFonts w:hint="cs"/>
          <w:sz w:val="32"/>
          <w:szCs w:val="32"/>
          <w:rtl/>
        </w:rPr>
        <w:t>1</w:t>
      </w:r>
      <w:r w:rsidRPr="004972CB">
        <w:rPr>
          <w:rFonts w:hint="cs"/>
          <w:sz w:val="32"/>
          <w:szCs w:val="32"/>
          <w:rtl/>
        </w:rPr>
        <w:t xml:space="preserve"> -</w:t>
      </w:r>
      <w:r w:rsidRPr="004972CB">
        <w:rPr>
          <w:sz w:val="32"/>
          <w:szCs w:val="32"/>
          <w:rtl/>
        </w:rPr>
        <w:t xml:space="preserve"> </w:t>
      </w:r>
      <w:r w:rsidRPr="004972CB">
        <w:rPr>
          <w:rFonts w:hint="cs"/>
          <w:sz w:val="32"/>
          <w:szCs w:val="32"/>
          <w:rtl/>
        </w:rPr>
        <w:t>الاستدلال الذي يمكن استعارته من علم المنطق* 24</w:t>
      </w:r>
      <w:r>
        <w:rPr>
          <w:rFonts w:hint="cs"/>
          <w:sz w:val="32"/>
          <w:szCs w:val="32"/>
          <w:rtl/>
        </w:rPr>
        <w:t>2</w:t>
      </w:r>
      <w:r w:rsidRPr="004972CB">
        <w:rPr>
          <w:sz w:val="32"/>
          <w:szCs w:val="32"/>
          <w:rtl/>
        </w:rPr>
        <w:t xml:space="preserve"> ـ موضع كلّ جزءٍ من أجزاء القاعدة القانونيّة </w:t>
      </w:r>
      <w:r w:rsidRPr="004972CB">
        <w:rPr>
          <w:rFonts w:hint="cs"/>
          <w:sz w:val="32"/>
          <w:szCs w:val="32"/>
          <w:rtl/>
        </w:rPr>
        <w:t xml:space="preserve">بالمقارنة مع </w:t>
      </w:r>
      <w:r w:rsidRPr="004972CB">
        <w:rPr>
          <w:sz w:val="32"/>
          <w:szCs w:val="32"/>
          <w:rtl/>
        </w:rPr>
        <w:t>موضع العناصر الواقعية في مقدمات القياس</w:t>
      </w:r>
      <w:r w:rsidRPr="004972CB">
        <w:rPr>
          <w:rFonts w:hint="cs"/>
          <w:sz w:val="32"/>
          <w:szCs w:val="32"/>
          <w:rtl/>
        </w:rPr>
        <w:t>* 24</w:t>
      </w:r>
      <w:r>
        <w:rPr>
          <w:rFonts w:hint="cs"/>
          <w:sz w:val="32"/>
          <w:szCs w:val="32"/>
          <w:rtl/>
        </w:rPr>
        <w:t>3</w:t>
      </w:r>
      <w:r w:rsidRPr="004972CB">
        <w:rPr>
          <w:sz w:val="32"/>
          <w:szCs w:val="32"/>
          <w:rtl/>
        </w:rPr>
        <w:t xml:space="preserve"> ـ التشكيك بصحّة تطبيق القياس المنطقي على الصعيد القانوني</w:t>
      </w:r>
      <w:r w:rsidRPr="004972CB">
        <w:rPr>
          <w:rFonts w:hint="cs"/>
          <w:sz w:val="32"/>
          <w:szCs w:val="32"/>
          <w:rtl/>
        </w:rPr>
        <w:t>* 24</w:t>
      </w:r>
      <w:r>
        <w:rPr>
          <w:rFonts w:hint="cs"/>
          <w:sz w:val="32"/>
          <w:szCs w:val="32"/>
          <w:rtl/>
        </w:rPr>
        <w:t>4</w:t>
      </w:r>
      <w:r w:rsidRPr="004972CB">
        <w:rPr>
          <w:sz w:val="32"/>
          <w:szCs w:val="32"/>
          <w:rtl/>
        </w:rPr>
        <w:t xml:space="preserve"> ـ تفنيد الحجج التي تشكّك بصحّة تطبيق القياس المنطقي على الصعيد القانوني</w:t>
      </w:r>
      <w:r w:rsidRPr="004972CB">
        <w:rPr>
          <w:rFonts w:hint="cs"/>
          <w:sz w:val="32"/>
          <w:szCs w:val="32"/>
          <w:rtl/>
        </w:rPr>
        <w:t>* 24</w:t>
      </w:r>
      <w:r>
        <w:rPr>
          <w:rFonts w:hint="cs"/>
          <w:sz w:val="32"/>
          <w:szCs w:val="32"/>
          <w:rtl/>
        </w:rPr>
        <w:t>5</w:t>
      </w:r>
      <w:r w:rsidRPr="004972CB">
        <w:rPr>
          <w:sz w:val="32"/>
          <w:szCs w:val="32"/>
          <w:rtl/>
        </w:rPr>
        <w:t xml:space="preserve"> ـ تحقيق القياس يفرض التوصل إلى معرفة علميّة لعناصره</w:t>
      </w:r>
      <w:r w:rsidRPr="004972CB">
        <w:rPr>
          <w:rFonts w:hint="cs"/>
          <w:sz w:val="32"/>
          <w:szCs w:val="32"/>
          <w:rtl/>
        </w:rPr>
        <w:t>* 24</w:t>
      </w:r>
      <w:r>
        <w:rPr>
          <w:rFonts w:hint="cs"/>
          <w:sz w:val="32"/>
          <w:szCs w:val="32"/>
          <w:rtl/>
        </w:rPr>
        <w:t>6</w:t>
      </w:r>
      <w:r w:rsidRPr="004972CB">
        <w:rPr>
          <w:sz w:val="32"/>
          <w:szCs w:val="32"/>
          <w:rtl/>
        </w:rPr>
        <w:t xml:space="preserve"> ـ مراحل تحقيق العمليّة القياسيّة</w:t>
      </w:r>
      <w:r w:rsidRPr="004972CB">
        <w:rPr>
          <w:rFonts w:hint="cs"/>
          <w:sz w:val="32"/>
          <w:szCs w:val="32"/>
          <w:rtl/>
        </w:rPr>
        <w:t>* 24</w:t>
      </w:r>
      <w:r>
        <w:rPr>
          <w:rFonts w:hint="cs"/>
          <w:sz w:val="32"/>
          <w:szCs w:val="32"/>
          <w:rtl/>
        </w:rPr>
        <w:t>7</w:t>
      </w:r>
      <w:r w:rsidRPr="004972CB">
        <w:rPr>
          <w:sz w:val="32"/>
          <w:szCs w:val="32"/>
          <w:rtl/>
        </w:rPr>
        <w:t xml:space="preserve"> ـ  مثال عملي بموضوع المسؤولية المدنيّة</w:t>
      </w:r>
      <w:r w:rsidRPr="004972CB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248</w:t>
      </w:r>
      <w:r w:rsidRPr="004972CB">
        <w:rPr>
          <w:sz w:val="32"/>
          <w:szCs w:val="32"/>
          <w:rtl/>
        </w:rPr>
        <w:t xml:space="preserve"> ـ الصعوبات التي تعترض تحقيق عملية القياس ـ طريقة حلّها</w:t>
      </w:r>
      <w:r w:rsidRPr="004972CB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249</w:t>
      </w:r>
      <w:r w:rsidRPr="004972CB">
        <w:rPr>
          <w:sz w:val="32"/>
          <w:szCs w:val="32"/>
          <w:rtl/>
        </w:rPr>
        <w:t xml:space="preserve"> ـ تحليل فرضيات القاعدة القانونيّة إلى عناصرها الأوّليّة ـ مثال من القاعدة المتعلّقة بالمسؤولية عن الأشياء أو </w:t>
      </w:r>
      <w:proofErr w:type="spellStart"/>
      <w:r w:rsidRPr="004972CB">
        <w:rPr>
          <w:sz w:val="32"/>
          <w:szCs w:val="32"/>
          <w:rtl/>
        </w:rPr>
        <w:t>المسؤلية</w:t>
      </w:r>
      <w:proofErr w:type="spellEnd"/>
      <w:r w:rsidRPr="004972CB">
        <w:rPr>
          <w:sz w:val="32"/>
          <w:szCs w:val="32"/>
          <w:rtl/>
        </w:rPr>
        <w:t xml:space="preserve"> الوضعية</w:t>
      </w:r>
      <w:r w:rsidRPr="004972CB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250</w:t>
      </w:r>
      <w:r w:rsidRPr="004972CB">
        <w:rPr>
          <w:sz w:val="32"/>
          <w:szCs w:val="32"/>
          <w:rtl/>
        </w:rPr>
        <w:t xml:space="preserve"> ـ تعريف المفاهيم القانونيّة يُظْهر العناصر الواقعيّة </w:t>
      </w:r>
      <w:proofErr w:type="spellStart"/>
      <w:r w:rsidRPr="004972CB">
        <w:rPr>
          <w:sz w:val="32"/>
          <w:szCs w:val="32"/>
          <w:rtl/>
        </w:rPr>
        <w:t>الإجتماعيّة</w:t>
      </w:r>
      <w:proofErr w:type="spellEnd"/>
      <w:r w:rsidRPr="004972CB">
        <w:rPr>
          <w:sz w:val="32"/>
          <w:szCs w:val="32"/>
          <w:rtl/>
        </w:rPr>
        <w:t xml:space="preserve"> الأوّليّة التي يشملها الحكم المقرّر في القاعدة</w:t>
      </w:r>
      <w:r w:rsidRPr="004972CB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251</w:t>
      </w:r>
      <w:r w:rsidRPr="004972CB">
        <w:rPr>
          <w:sz w:val="32"/>
          <w:szCs w:val="32"/>
          <w:rtl/>
        </w:rPr>
        <w:t xml:space="preserve"> ـ النتيجة</w:t>
      </w:r>
      <w:r w:rsidRPr="004972CB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252</w:t>
      </w:r>
      <w:r w:rsidRPr="004972CB">
        <w:rPr>
          <w:sz w:val="32"/>
          <w:szCs w:val="32"/>
          <w:rtl/>
        </w:rPr>
        <w:t xml:space="preserve"> ـ دور كلٍّ من محكمة ال</w:t>
      </w:r>
      <w:r w:rsidRPr="004972CB">
        <w:rPr>
          <w:rFonts w:hint="cs"/>
          <w:sz w:val="32"/>
          <w:szCs w:val="32"/>
          <w:rtl/>
        </w:rPr>
        <w:t>موضوع</w:t>
      </w:r>
      <w:r w:rsidRPr="004972CB">
        <w:rPr>
          <w:sz w:val="32"/>
          <w:szCs w:val="32"/>
          <w:rtl/>
        </w:rPr>
        <w:t xml:space="preserve"> ومحكمة النقض في تعيين حدود العناصر الواقعيّة ـ المقدّمة الصغرى</w:t>
      </w:r>
      <w:r w:rsidRPr="004972CB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253</w:t>
      </w:r>
      <w:r w:rsidRPr="004972CB">
        <w:rPr>
          <w:sz w:val="32"/>
          <w:szCs w:val="32"/>
          <w:rtl/>
        </w:rPr>
        <w:t xml:space="preserve"> ـ  دور كلٍّ من محكمة ال</w:t>
      </w:r>
      <w:r w:rsidRPr="004972CB">
        <w:rPr>
          <w:rFonts w:hint="cs"/>
          <w:sz w:val="32"/>
          <w:szCs w:val="32"/>
          <w:rtl/>
        </w:rPr>
        <w:t>موضوع</w:t>
      </w:r>
      <w:r w:rsidRPr="004972CB">
        <w:rPr>
          <w:sz w:val="32"/>
          <w:szCs w:val="32"/>
          <w:rtl/>
        </w:rPr>
        <w:t xml:space="preserve"> ومحكمة النقض في تعيين القواعد القانونيّة الواجبة التطبيق </w:t>
      </w:r>
      <w:r w:rsidRPr="004972CB">
        <w:rPr>
          <w:rFonts w:hint="cs"/>
          <w:sz w:val="32"/>
          <w:szCs w:val="32"/>
          <w:rtl/>
        </w:rPr>
        <w:t xml:space="preserve">- </w:t>
      </w:r>
      <w:r w:rsidRPr="004972CB">
        <w:rPr>
          <w:sz w:val="32"/>
          <w:szCs w:val="32"/>
          <w:rtl/>
        </w:rPr>
        <w:t>المقدّمة الكبرى</w:t>
      </w:r>
      <w:r w:rsidRPr="004972CB">
        <w:rPr>
          <w:rFonts w:hint="cs"/>
          <w:sz w:val="32"/>
          <w:szCs w:val="32"/>
          <w:rtl/>
        </w:rPr>
        <w:t>* 25</w:t>
      </w:r>
      <w:r>
        <w:rPr>
          <w:rFonts w:hint="cs"/>
          <w:sz w:val="32"/>
          <w:szCs w:val="32"/>
          <w:rtl/>
        </w:rPr>
        <w:t>4</w:t>
      </w:r>
      <w:r w:rsidRPr="004972CB">
        <w:rPr>
          <w:sz w:val="32"/>
          <w:szCs w:val="32"/>
          <w:rtl/>
        </w:rPr>
        <w:t xml:space="preserve"> ـ رقابة محكمة النقض على العمليّة القياسيّة الواردة في القرار المطعون فيه على ضوء مدى سلطتها في تغيير مقدمات القياس</w:t>
      </w:r>
      <w:r w:rsidRPr="004972CB">
        <w:rPr>
          <w:rFonts w:hint="cs"/>
          <w:sz w:val="32"/>
          <w:szCs w:val="32"/>
          <w:rtl/>
        </w:rPr>
        <w:t>* 25</w:t>
      </w:r>
      <w:r>
        <w:rPr>
          <w:rFonts w:hint="cs"/>
          <w:sz w:val="32"/>
          <w:szCs w:val="32"/>
          <w:rtl/>
        </w:rPr>
        <w:t>5</w:t>
      </w:r>
      <w:r w:rsidRPr="004972CB">
        <w:rPr>
          <w:sz w:val="32"/>
          <w:szCs w:val="32"/>
          <w:rtl/>
        </w:rPr>
        <w:t xml:space="preserve"> ـ نتائج الرقابة ـ </w:t>
      </w:r>
      <w:proofErr w:type="spellStart"/>
      <w:r w:rsidRPr="004972CB">
        <w:rPr>
          <w:sz w:val="32"/>
          <w:szCs w:val="32"/>
          <w:rtl/>
        </w:rPr>
        <w:t>إكتمال</w:t>
      </w:r>
      <w:proofErr w:type="spellEnd"/>
      <w:r w:rsidRPr="004972CB">
        <w:rPr>
          <w:sz w:val="32"/>
          <w:szCs w:val="32"/>
          <w:rtl/>
        </w:rPr>
        <w:t xml:space="preserve"> مقدمات القياس والحلّ القانوني صحيح</w:t>
      </w:r>
      <w:r w:rsidRPr="004972CB">
        <w:rPr>
          <w:rFonts w:hint="cs"/>
          <w:sz w:val="32"/>
          <w:szCs w:val="32"/>
          <w:rtl/>
        </w:rPr>
        <w:t>* 25</w:t>
      </w:r>
      <w:r>
        <w:rPr>
          <w:rFonts w:hint="cs"/>
          <w:sz w:val="32"/>
          <w:szCs w:val="32"/>
          <w:rtl/>
        </w:rPr>
        <w:t>6</w:t>
      </w:r>
      <w:r w:rsidRPr="004972CB">
        <w:rPr>
          <w:sz w:val="32"/>
          <w:szCs w:val="32"/>
          <w:rtl/>
        </w:rPr>
        <w:t xml:space="preserve"> ـ </w:t>
      </w:r>
      <w:proofErr w:type="spellStart"/>
      <w:r w:rsidRPr="004972CB">
        <w:rPr>
          <w:sz w:val="32"/>
          <w:szCs w:val="32"/>
          <w:rtl/>
        </w:rPr>
        <w:t>إكتمال</w:t>
      </w:r>
      <w:proofErr w:type="spellEnd"/>
      <w:r w:rsidRPr="004972CB">
        <w:rPr>
          <w:sz w:val="32"/>
          <w:szCs w:val="32"/>
          <w:rtl/>
        </w:rPr>
        <w:t xml:space="preserve"> مقدمات العمليّة القياسيّة ولكن هناك خطأ في الحلّ القانوني</w:t>
      </w:r>
      <w:r w:rsidRPr="004972CB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257</w:t>
      </w:r>
      <w:r w:rsidRPr="004972CB">
        <w:rPr>
          <w:sz w:val="32"/>
          <w:szCs w:val="32"/>
          <w:rtl/>
        </w:rPr>
        <w:t xml:space="preserve"> ـ عدم كفاية عناصر المقدمة الصغرى لتبرير الحلّ ولا أي حلٍّ آخر</w:t>
      </w:r>
      <w:r w:rsidRPr="004972CB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258</w:t>
      </w:r>
      <w:r w:rsidRPr="00553DF0">
        <w:rPr>
          <w:sz w:val="32"/>
          <w:szCs w:val="32"/>
          <w:rtl/>
        </w:rPr>
        <w:t xml:space="preserve"> ـ </w:t>
      </w:r>
      <w:r w:rsidRPr="00553DF0">
        <w:rPr>
          <w:rFonts w:hint="cs"/>
          <w:sz w:val="32"/>
          <w:szCs w:val="32"/>
          <w:rtl/>
        </w:rPr>
        <w:t>الخلاصة -</w:t>
      </w:r>
      <w:r w:rsidRPr="00553DF0">
        <w:rPr>
          <w:sz w:val="32"/>
          <w:szCs w:val="32"/>
          <w:rtl/>
        </w:rPr>
        <w:t xml:space="preserve">عيب </w:t>
      </w:r>
      <w:r w:rsidRPr="00553DF0">
        <w:rPr>
          <w:rFonts w:hint="cs"/>
          <w:sz w:val="32"/>
          <w:szCs w:val="32"/>
          <w:rtl/>
        </w:rPr>
        <w:t>عدم كفاية أو عدم وضوح ال</w:t>
      </w:r>
      <w:r>
        <w:rPr>
          <w:rFonts w:hint="cs"/>
          <w:sz w:val="32"/>
          <w:szCs w:val="32"/>
          <w:rtl/>
        </w:rPr>
        <w:t>أسباب</w:t>
      </w:r>
      <w:r w:rsidRPr="00553DF0">
        <w:rPr>
          <w:rFonts w:hint="cs"/>
          <w:sz w:val="32"/>
          <w:szCs w:val="32"/>
          <w:rtl/>
        </w:rPr>
        <w:t xml:space="preserve"> القانونية هو عيب تقني في تسبيب الحكم يمنع محكمة النقض من اجراء رقابتها</w:t>
      </w:r>
    </w:p>
    <w:p w14:paraId="29518792" w14:textId="77777777" w:rsidR="007923BB" w:rsidRDefault="007923BB" w:rsidP="007923BB">
      <w:pPr>
        <w:pStyle w:val="Heading5"/>
        <w:jc w:val="both"/>
        <w:rPr>
          <w:sz w:val="32"/>
          <w:szCs w:val="32"/>
          <w:rtl/>
        </w:rPr>
      </w:pPr>
      <w:r w:rsidRPr="00553DF0">
        <w:rPr>
          <w:sz w:val="32"/>
          <w:szCs w:val="32"/>
          <w:rtl/>
        </w:rPr>
        <w:t>الفقرة الثالثة: الحدود التي يتوقف عندها التسبيب الواقعي</w:t>
      </w:r>
    </w:p>
    <w:p w14:paraId="37CAAC2E" w14:textId="77777777" w:rsidR="007923BB" w:rsidRPr="00553DF0" w:rsidRDefault="007923BB" w:rsidP="007923BB">
      <w:pPr>
        <w:pStyle w:val="Heading5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 w:rsidRPr="00553DF0">
        <w:rPr>
          <w:sz w:val="32"/>
          <w:szCs w:val="32"/>
          <w:rtl/>
        </w:rPr>
        <w:t xml:space="preserve"> للحكم</w:t>
      </w:r>
      <w:r>
        <w:rPr>
          <w:rFonts w:hint="cs"/>
          <w:b/>
          <w:bCs/>
          <w:sz w:val="32"/>
          <w:szCs w:val="32"/>
          <w:rtl/>
        </w:rPr>
        <w:t>...............</w:t>
      </w:r>
      <w:r w:rsidRPr="00436670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...............</w:t>
      </w:r>
      <w:r>
        <w:rPr>
          <w:rFonts w:hint="cs"/>
          <w:sz w:val="32"/>
          <w:szCs w:val="32"/>
          <w:rtl/>
        </w:rPr>
        <w:t xml:space="preserve"> ....... 544 </w:t>
      </w:r>
    </w:p>
    <w:p w14:paraId="753C26C4" w14:textId="77777777" w:rsidR="007923BB" w:rsidRPr="00553DF0" w:rsidRDefault="007923BB" w:rsidP="007923BB">
      <w:pPr>
        <w:bidi/>
        <w:spacing w:after="12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259</w:t>
      </w:r>
      <w:r w:rsidRPr="00553DF0">
        <w:rPr>
          <w:sz w:val="32"/>
          <w:szCs w:val="32"/>
          <w:rtl/>
        </w:rPr>
        <w:t xml:space="preserve"> ـ أهميّة وضع حدود للتعليل الواقعي</w:t>
      </w:r>
      <w:r w:rsidRPr="00553DF0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260</w:t>
      </w:r>
      <w:r w:rsidRPr="00553DF0">
        <w:rPr>
          <w:sz w:val="32"/>
          <w:szCs w:val="32"/>
          <w:rtl/>
        </w:rPr>
        <w:t xml:space="preserve"> ـ التسبيب الواقعي عند </w:t>
      </w:r>
      <w:proofErr w:type="spellStart"/>
      <w:r w:rsidRPr="00553DF0">
        <w:rPr>
          <w:sz w:val="32"/>
          <w:szCs w:val="32"/>
          <w:rtl/>
        </w:rPr>
        <w:t>إختصار</w:t>
      </w:r>
      <w:proofErr w:type="spellEnd"/>
      <w:r w:rsidRPr="00553DF0">
        <w:rPr>
          <w:sz w:val="32"/>
          <w:szCs w:val="32"/>
          <w:rtl/>
        </w:rPr>
        <w:t xml:space="preserve"> الخصوم للعناصر الواقعيّة بمفاهيم قانونيّة</w:t>
      </w:r>
      <w:r w:rsidRPr="00553DF0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261</w:t>
      </w:r>
      <w:r w:rsidRPr="00553DF0">
        <w:rPr>
          <w:sz w:val="32"/>
          <w:szCs w:val="32"/>
          <w:rtl/>
        </w:rPr>
        <w:t xml:space="preserve"> ـ التفريق بين الحالة التي يتعلّق فيها الت</w:t>
      </w:r>
      <w:r w:rsidRPr="00553DF0">
        <w:rPr>
          <w:rFonts w:hint="cs"/>
          <w:sz w:val="32"/>
          <w:szCs w:val="32"/>
          <w:rtl/>
        </w:rPr>
        <w:t>سبيب</w:t>
      </w:r>
      <w:r w:rsidRPr="00553DF0">
        <w:rPr>
          <w:sz w:val="32"/>
          <w:szCs w:val="32"/>
          <w:rtl/>
        </w:rPr>
        <w:t xml:space="preserve"> الواقعي بتصرفٍ قانوني وبين الحالة التي يتعلّق فيها بواقعة قانونيّة أو مادية</w:t>
      </w:r>
      <w:r w:rsidRPr="00553DF0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262</w:t>
      </w:r>
      <w:r w:rsidRPr="00553DF0">
        <w:rPr>
          <w:sz w:val="32"/>
          <w:szCs w:val="32"/>
          <w:rtl/>
        </w:rPr>
        <w:t xml:space="preserve"> ـ التسبيب الواقعي </w:t>
      </w:r>
      <w:r w:rsidRPr="00553DF0">
        <w:rPr>
          <w:sz w:val="32"/>
          <w:szCs w:val="32"/>
          <w:rtl/>
        </w:rPr>
        <w:lastRenderedPageBreak/>
        <w:t xml:space="preserve">عند </w:t>
      </w:r>
      <w:proofErr w:type="spellStart"/>
      <w:r w:rsidRPr="00553DF0">
        <w:rPr>
          <w:sz w:val="32"/>
          <w:szCs w:val="32"/>
          <w:rtl/>
        </w:rPr>
        <w:t>إختصار</w:t>
      </w:r>
      <w:proofErr w:type="spellEnd"/>
      <w:r w:rsidRPr="00553DF0">
        <w:rPr>
          <w:sz w:val="32"/>
          <w:szCs w:val="32"/>
          <w:rtl/>
        </w:rPr>
        <w:t xml:space="preserve"> الخصوم للتصرفات القانونيّة بمفاهيم قانونيّة</w:t>
      </w:r>
      <w:r w:rsidRPr="00553DF0">
        <w:rPr>
          <w:rFonts w:hint="cs"/>
          <w:sz w:val="32"/>
          <w:szCs w:val="32"/>
          <w:rtl/>
        </w:rPr>
        <w:t xml:space="preserve">* </w:t>
      </w:r>
      <w:r>
        <w:rPr>
          <w:rFonts w:cs="Simplified Arabic" w:hint="cs"/>
          <w:sz w:val="28"/>
          <w:szCs w:val="28"/>
          <w:rtl/>
        </w:rPr>
        <w:t>263</w:t>
      </w:r>
      <w:r w:rsidRPr="00553DF0">
        <w:rPr>
          <w:rFonts w:cs="Simplified Arabic" w:hint="cs"/>
          <w:sz w:val="28"/>
          <w:szCs w:val="28"/>
          <w:rtl/>
        </w:rPr>
        <w:t xml:space="preserve"> -</w:t>
      </w:r>
      <w:r w:rsidRPr="00553DF0">
        <w:rPr>
          <w:sz w:val="32"/>
          <w:szCs w:val="32"/>
          <w:rtl/>
        </w:rPr>
        <w:t xml:space="preserve"> التسبيب الواقعي عندما يصدّق القرار </w:t>
      </w:r>
      <w:proofErr w:type="spellStart"/>
      <w:r w:rsidRPr="00553DF0">
        <w:rPr>
          <w:sz w:val="32"/>
          <w:szCs w:val="32"/>
          <w:rtl/>
        </w:rPr>
        <w:t>الإستئنافي</w:t>
      </w:r>
      <w:proofErr w:type="spellEnd"/>
      <w:r w:rsidRPr="00553DF0">
        <w:rPr>
          <w:sz w:val="32"/>
          <w:szCs w:val="32"/>
          <w:rtl/>
        </w:rPr>
        <w:t xml:space="preserve"> الحكم </w:t>
      </w:r>
      <w:proofErr w:type="spellStart"/>
      <w:r w:rsidRPr="00553DF0">
        <w:rPr>
          <w:sz w:val="32"/>
          <w:szCs w:val="32"/>
          <w:rtl/>
        </w:rPr>
        <w:t>الإبتدائي</w:t>
      </w:r>
      <w:proofErr w:type="spellEnd"/>
      <w:r w:rsidRPr="00553DF0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264</w:t>
      </w:r>
      <w:r w:rsidRPr="00553DF0">
        <w:rPr>
          <w:sz w:val="32"/>
          <w:szCs w:val="32"/>
          <w:rtl/>
        </w:rPr>
        <w:t xml:space="preserve"> ـ التسبيب الواقعي عندما تتعلّق العناصر الواقعيّة بوقائع قانونيّة أو مادية</w:t>
      </w:r>
      <w:r w:rsidRPr="00553DF0">
        <w:rPr>
          <w:rFonts w:hint="cs"/>
          <w:sz w:val="32"/>
          <w:szCs w:val="32"/>
          <w:rtl/>
        </w:rPr>
        <w:t xml:space="preserve">* </w:t>
      </w:r>
      <w:bookmarkStart w:id="12" w:name="_Hlk173949778"/>
      <w:r>
        <w:rPr>
          <w:rFonts w:hint="cs"/>
          <w:sz w:val="32"/>
          <w:szCs w:val="32"/>
          <w:rtl/>
        </w:rPr>
        <w:t>265</w:t>
      </w:r>
      <w:r w:rsidRPr="00553DF0">
        <w:rPr>
          <w:sz w:val="32"/>
          <w:szCs w:val="32"/>
          <w:rtl/>
        </w:rPr>
        <w:t xml:space="preserve"> </w:t>
      </w:r>
      <w:bookmarkEnd w:id="12"/>
      <w:r w:rsidRPr="00553DF0">
        <w:rPr>
          <w:sz w:val="32"/>
          <w:szCs w:val="32"/>
          <w:rtl/>
        </w:rPr>
        <w:t xml:space="preserve">ـ </w:t>
      </w:r>
      <w:proofErr w:type="spellStart"/>
      <w:r w:rsidRPr="00553DF0">
        <w:rPr>
          <w:sz w:val="32"/>
          <w:szCs w:val="32"/>
          <w:rtl/>
        </w:rPr>
        <w:t>إختلاف</w:t>
      </w:r>
      <w:proofErr w:type="spellEnd"/>
      <w:r w:rsidRPr="00553DF0">
        <w:rPr>
          <w:sz w:val="32"/>
          <w:szCs w:val="32"/>
          <w:rtl/>
        </w:rPr>
        <w:t xml:space="preserve"> حدود التسبيب الواقعي بين قرار قبول الطلب وبين قرار ردّه</w:t>
      </w:r>
      <w:r w:rsidRPr="00553DF0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266</w:t>
      </w:r>
      <w:r w:rsidRPr="00553DF0">
        <w:rPr>
          <w:sz w:val="32"/>
          <w:szCs w:val="32"/>
          <w:rtl/>
        </w:rPr>
        <w:t xml:space="preserve"> ـ حدود التسبيب الواقعي عند </w:t>
      </w:r>
      <w:proofErr w:type="spellStart"/>
      <w:r w:rsidRPr="00553DF0">
        <w:rPr>
          <w:sz w:val="32"/>
          <w:szCs w:val="32"/>
          <w:rtl/>
        </w:rPr>
        <w:t>إقتران</w:t>
      </w:r>
      <w:proofErr w:type="spellEnd"/>
      <w:r w:rsidRPr="00553DF0">
        <w:rPr>
          <w:sz w:val="32"/>
          <w:szCs w:val="32"/>
          <w:rtl/>
        </w:rPr>
        <w:t xml:space="preserve"> الطلب بنتيجة إيجابية</w:t>
      </w:r>
      <w:r w:rsidRPr="00553DF0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267</w:t>
      </w:r>
      <w:r w:rsidRPr="00553DF0">
        <w:rPr>
          <w:sz w:val="32"/>
          <w:szCs w:val="32"/>
          <w:rtl/>
        </w:rPr>
        <w:t xml:space="preserve"> ـ حدود التسبيب الواقعي عند </w:t>
      </w:r>
      <w:proofErr w:type="spellStart"/>
      <w:r w:rsidRPr="00553DF0">
        <w:rPr>
          <w:sz w:val="32"/>
          <w:szCs w:val="32"/>
          <w:rtl/>
        </w:rPr>
        <w:t>إقتران</w:t>
      </w:r>
      <w:proofErr w:type="spellEnd"/>
      <w:r w:rsidRPr="00553DF0">
        <w:rPr>
          <w:sz w:val="32"/>
          <w:szCs w:val="32"/>
          <w:rtl/>
        </w:rPr>
        <w:t xml:space="preserve"> الطلب بنتيجة سلبيّة على ضوء قاعدة قانونيّة واحدة يمكن أن تطبّق لحلّ النزاع</w:t>
      </w:r>
      <w:r w:rsidRPr="00553DF0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268</w:t>
      </w:r>
      <w:r w:rsidRPr="00553DF0">
        <w:rPr>
          <w:sz w:val="32"/>
          <w:szCs w:val="32"/>
          <w:rtl/>
        </w:rPr>
        <w:t xml:space="preserve"> ـ حدود التسبيب الواقعي عند </w:t>
      </w:r>
      <w:proofErr w:type="spellStart"/>
      <w:r w:rsidRPr="00553DF0">
        <w:rPr>
          <w:sz w:val="32"/>
          <w:szCs w:val="32"/>
          <w:rtl/>
        </w:rPr>
        <w:t>إقتران</w:t>
      </w:r>
      <w:proofErr w:type="spellEnd"/>
      <w:r w:rsidRPr="00553DF0">
        <w:rPr>
          <w:sz w:val="32"/>
          <w:szCs w:val="32"/>
          <w:rtl/>
        </w:rPr>
        <w:t xml:space="preserve"> الطلب بنتيجة سلبيّة على ضوء عدّة قواعد قانونيّة محتملة التطبيق</w:t>
      </w:r>
      <w:r w:rsidRPr="00553DF0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269</w:t>
      </w:r>
      <w:r w:rsidRPr="00553DF0">
        <w:rPr>
          <w:sz w:val="32"/>
          <w:szCs w:val="32"/>
          <w:rtl/>
        </w:rPr>
        <w:t xml:space="preserve"> ـ النتيجة بالنسبة لسبب النقض المتمثّل بعدم كفاية العناصر الواقعية أو عدم وضوحها</w:t>
      </w:r>
      <w:r w:rsidRPr="00553DF0">
        <w:rPr>
          <w:rFonts w:hint="cs"/>
          <w:sz w:val="32"/>
          <w:szCs w:val="32"/>
          <w:rtl/>
        </w:rPr>
        <w:t xml:space="preserve">* </w:t>
      </w:r>
    </w:p>
    <w:p w14:paraId="1FA8270A" w14:textId="77777777" w:rsidR="007923BB" w:rsidRPr="007C0042" w:rsidRDefault="007923BB" w:rsidP="007923BB">
      <w:pPr>
        <w:bidi/>
        <w:spacing w:after="120" w:line="240" w:lineRule="auto"/>
        <w:rPr>
          <w:b/>
          <w:bCs/>
          <w:sz w:val="32"/>
          <w:szCs w:val="32"/>
        </w:rPr>
      </w:pPr>
      <w:r w:rsidRPr="007C0042">
        <w:rPr>
          <w:b/>
          <w:bCs/>
          <w:sz w:val="32"/>
          <w:szCs w:val="32"/>
          <w:rtl/>
        </w:rPr>
        <w:t>المبحث الثاني: مخالفة الثابت في الأوراق</w:t>
      </w:r>
      <w:r w:rsidRPr="007C0042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>–</w:t>
      </w:r>
      <w:r w:rsidRPr="007C0042">
        <w:rPr>
          <w:rFonts w:hint="cs"/>
          <w:b/>
          <w:bCs/>
          <w:sz w:val="32"/>
          <w:szCs w:val="32"/>
          <w:rtl/>
        </w:rPr>
        <w:t xml:space="preserve"> التشويه</w:t>
      </w:r>
      <w:bookmarkStart w:id="13" w:name="_Hlk174967898"/>
      <w:r>
        <w:rPr>
          <w:rFonts w:hint="cs"/>
          <w:b/>
          <w:bCs/>
          <w:sz w:val="32"/>
          <w:szCs w:val="32"/>
          <w:rtl/>
        </w:rPr>
        <w:t>..........</w:t>
      </w:r>
      <w:bookmarkEnd w:id="13"/>
      <w:r>
        <w:rPr>
          <w:rFonts w:hint="cs"/>
          <w:b/>
          <w:bCs/>
          <w:sz w:val="32"/>
          <w:szCs w:val="32"/>
          <w:rtl/>
        </w:rPr>
        <w:t>569</w:t>
      </w:r>
    </w:p>
    <w:p w14:paraId="10EE6B99" w14:textId="77777777" w:rsidR="007923BB" w:rsidRDefault="007923BB" w:rsidP="007923BB">
      <w:pPr>
        <w:bidi/>
        <w:spacing w:after="12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270</w:t>
      </w:r>
      <w:r w:rsidRPr="004715F9">
        <w:rPr>
          <w:sz w:val="32"/>
          <w:szCs w:val="32"/>
          <w:rtl/>
        </w:rPr>
        <w:t xml:space="preserve"> ـ مخالفة الثابت في الأوراق</w:t>
      </w:r>
      <w:r w:rsidRPr="004715F9">
        <w:rPr>
          <w:rFonts w:hint="cs"/>
          <w:sz w:val="32"/>
          <w:szCs w:val="32"/>
          <w:rtl/>
        </w:rPr>
        <w:t xml:space="preserve"> أو التشويه</w:t>
      </w:r>
      <w:r w:rsidRPr="004715F9">
        <w:rPr>
          <w:sz w:val="32"/>
          <w:szCs w:val="32"/>
          <w:rtl/>
        </w:rPr>
        <w:t xml:space="preserve"> بين النص </w:t>
      </w:r>
      <w:proofErr w:type="gramStart"/>
      <w:r w:rsidRPr="004715F9">
        <w:rPr>
          <w:sz w:val="32"/>
          <w:szCs w:val="32"/>
          <w:rtl/>
        </w:rPr>
        <w:t>و</w:t>
      </w:r>
      <w:r>
        <w:rPr>
          <w:sz w:val="32"/>
          <w:szCs w:val="32"/>
          <w:rtl/>
        </w:rPr>
        <w:t xml:space="preserve">الاجتهاد </w:t>
      </w:r>
      <w:r w:rsidRPr="004715F9">
        <w:rPr>
          <w:sz w:val="32"/>
          <w:szCs w:val="32"/>
          <w:rtl/>
        </w:rPr>
        <w:t xml:space="preserve"> كسبب</w:t>
      </w:r>
      <w:proofErr w:type="gramEnd"/>
      <w:r w:rsidRPr="004715F9">
        <w:rPr>
          <w:sz w:val="32"/>
          <w:szCs w:val="32"/>
          <w:rtl/>
        </w:rPr>
        <w:t xml:space="preserve"> للنقض</w:t>
      </w:r>
    </w:p>
    <w:p w14:paraId="25A29291" w14:textId="77777777" w:rsidR="007923BB" w:rsidRPr="007C0042" w:rsidRDefault="007923BB" w:rsidP="007923BB">
      <w:pPr>
        <w:bidi/>
        <w:spacing w:after="120" w:line="240" w:lineRule="auto"/>
        <w:rPr>
          <w:b/>
          <w:bCs/>
          <w:sz w:val="32"/>
          <w:szCs w:val="32"/>
          <w:rtl/>
        </w:rPr>
      </w:pPr>
      <w:r w:rsidRPr="007C0042">
        <w:rPr>
          <w:b/>
          <w:bCs/>
          <w:sz w:val="32"/>
          <w:szCs w:val="32"/>
          <w:rtl/>
        </w:rPr>
        <w:t>الفقرة الأولى: طبيعة عيب مخالفة الثابت في الأوراق</w:t>
      </w:r>
      <w:r>
        <w:rPr>
          <w:rFonts w:hint="cs"/>
          <w:b/>
          <w:bCs/>
          <w:sz w:val="32"/>
          <w:szCs w:val="32"/>
          <w:rtl/>
        </w:rPr>
        <w:t>..........571</w:t>
      </w:r>
    </w:p>
    <w:p w14:paraId="68DD912D" w14:textId="77777777" w:rsidR="007923BB" w:rsidRPr="00860DEF" w:rsidRDefault="007923BB" w:rsidP="007923BB">
      <w:pPr>
        <w:bidi/>
        <w:spacing w:after="1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271</w:t>
      </w:r>
      <w:r w:rsidRPr="00553DF0">
        <w:rPr>
          <w:sz w:val="32"/>
          <w:szCs w:val="32"/>
          <w:rtl/>
        </w:rPr>
        <w:t xml:space="preserve"> ـ طرح المشكلة</w:t>
      </w:r>
      <w:r w:rsidRPr="00860DEF">
        <w:rPr>
          <w:sz w:val="32"/>
          <w:szCs w:val="32"/>
        </w:rPr>
        <w:t>*</w:t>
      </w:r>
      <w:r w:rsidRPr="00860DEF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272</w:t>
      </w:r>
      <w:r w:rsidRPr="00860DEF">
        <w:rPr>
          <w:sz w:val="32"/>
          <w:szCs w:val="32"/>
          <w:rtl/>
        </w:rPr>
        <w:t xml:space="preserve"> ـ المرحلة الأولى في </w:t>
      </w:r>
      <w:r>
        <w:rPr>
          <w:sz w:val="32"/>
          <w:szCs w:val="32"/>
          <w:rtl/>
        </w:rPr>
        <w:t xml:space="preserve">الاجتهاد </w:t>
      </w:r>
      <w:r w:rsidRPr="00860DEF">
        <w:rPr>
          <w:sz w:val="32"/>
          <w:szCs w:val="32"/>
          <w:rtl/>
        </w:rPr>
        <w:t xml:space="preserve"> الفرنسي بموضوع الرقابة على هذا العيب</w:t>
      </w:r>
      <w:r>
        <w:rPr>
          <w:rFonts w:hint="cs"/>
          <w:b/>
          <w:bCs/>
          <w:sz w:val="32"/>
          <w:szCs w:val="32"/>
          <w:rtl/>
        </w:rPr>
        <w:t xml:space="preserve">* </w:t>
      </w:r>
      <w:r w:rsidRPr="00860DEF">
        <w:rPr>
          <w:rFonts w:hint="cs"/>
          <w:sz w:val="32"/>
          <w:szCs w:val="32"/>
          <w:rtl/>
        </w:rPr>
        <w:t>27</w:t>
      </w:r>
      <w:r>
        <w:rPr>
          <w:rFonts w:hint="cs"/>
          <w:sz w:val="32"/>
          <w:szCs w:val="32"/>
          <w:rtl/>
        </w:rPr>
        <w:t>3</w:t>
      </w:r>
      <w:r w:rsidRPr="00860DEF">
        <w:rPr>
          <w:sz w:val="32"/>
          <w:szCs w:val="32"/>
          <w:rtl/>
        </w:rPr>
        <w:t xml:space="preserve"> ـ المرحلة الثانية في </w:t>
      </w:r>
      <w:r>
        <w:rPr>
          <w:sz w:val="32"/>
          <w:szCs w:val="32"/>
          <w:rtl/>
        </w:rPr>
        <w:t xml:space="preserve">الاجتهاد </w:t>
      </w:r>
      <w:r w:rsidRPr="00860DEF">
        <w:rPr>
          <w:sz w:val="32"/>
          <w:szCs w:val="32"/>
          <w:rtl/>
        </w:rPr>
        <w:t xml:space="preserve"> الفرنسي بموضوع الرقابة</w:t>
      </w:r>
      <w:r w:rsidRPr="00860DEF">
        <w:rPr>
          <w:rFonts w:hint="cs"/>
          <w:sz w:val="32"/>
          <w:szCs w:val="32"/>
          <w:rtl/>
        </w:rPr>
        <w:t>* 27</w:t>
      </w:r>
      <w:r>
        <w:rPr>
          <w:rFonts w:hint="cs"/>
          <w:sz w:val="32"/>
          <w:szCs w:val="32"/>
          <w:rtl/>
        </w:rPr>
        <w:t>4</w:t>
      </w:r>
      <w:r w:rsidRPr="00860DEF">
        <w:rPr>
          <w:sz w:val="32"/>
          <w:szCs w:val="32"/>
          <w:rtl/>
        </w:rPr>
        <w:t xml:space="preserve"> - المرحلة الثالثة في </w:t>
      </w:r>
      <w:r>
        <w:rPr>
          <w:sz w:val="32"/>
          <w:szCs w:val="32"/>
          <w:rtl/>
        </w:rPr>
        <w:t xml:space="preserve">الاجتهاد </w:t>
      </w:r>
      <w:r w:rsidRPr="00860DEF">
        <w:rPr>
          <w:sz w:val="32"/>
          <w:szCs w:val="32"/>
          <w:rtl/>
        </w:rPr>
        <w:t xml:space="preserve"> الفرنسي</w:t>
      </w:r>
      <w:r w:rsidRPr="00860DEF">
        <w:rPr>
          <w:rFonts w:hint="cs"/>
          <w:sz w:val="32"/>
          <w:szCs w:val="32"/>
          <w:rtl/>
        </w:rPr>
        <w:t>* 27</w:t>
      </w:r>
      <w:r>
        <w:rPr>
          <w:rFonts w:hint="cs"/>
          <w:sz w:val="32"/>
          <w:szCs w:val="32"/>
          <w:rtl/>
        </w:rPr>
        <w:t>5</w:t>
      </w:r>
      <w:r w:rsidRPr="00860DEF">
        <w:rPr>
          <w:sz w:val="32"/>
          <w:szCs w:val="32"/>
          <w:rtl/>
        </w:rPr>
        <w:t xml:space="preserve"> ـ المذاهب الفقهية المعارضة لرقابة محكمة النقض على هذا العيب</w:t>
      </w:r>
      <w:r w:rsidRPr="00860DEF">
        <w:rPr>
          <w:rFonts w:hint="cs"/>
          <w:sz w:val="32"/>
          <w:szCs w:val="32"/>
          <w:rtl/>
        </w:rPr>
        <w:t>* 47</w:t>
      </w:r>
      <w:r>
        <w:rPr>
          <w:rFonts w:hint="cs"/>
          <w:sz w:val="32"/>
          <w:szCs w:val="32"/>
          <w:rtl/>
        </w:rPr>
        <w:t>6</w:t>
      </w:r>
      <w:r w:rsidRPr="00860DEF">
        <w:rPr>
          <w:sz w:val="32"/>
          <w:szCs w:val="32"/>
          <w:rtl/>
        </w:rPr>
        <w:t xml:space="preserve"> ـ الحجج الرافضة لمبدأ الرقابة</w:t>
      </w:r>
      <w:r w:rsidRPr="00860DEF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277</w:t>
      </w:r>
      <w:r w:rsidRPr="00860DEF">
        <w:rPr>
          <w:sz w:val="32"/>
          <w:szCs w:val="32"/>
          <w:rtl/>
        </w:rPr>
        <w:t xml:space="preserve"> ـ الحجج المتعلّقة بوسائل الرقابة</w:t>
      </w:r>
      <w:r w:rsidRPr="00860DEF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278</w:t>
      </w:r>
      <w:r w:rsidRPr="00860DEF">
        <w:rPr>
          <w:sz w:val="32"/>
          <w:szCs w:val="32"/>
          <w:rtl/>
        </w:rPr>
        <w:t xml:space="preserve"> ـ المذاهب القائلة بفرض الرقابة ـ اختلاف الآراء حول الأساس القانوني للرقابة</w:t>
      </w:r>
      <w:r w:rsidRPr="00860DEF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279</w:t>
      </w:r>
      <w:r w:rsidRPr="00860DEF">
        <w:rPr>
          <w:rFonts w:hint="cs"/>
          <w:sz w:val="32"/>
          <w:szCs w:val="32"/>
          <w:rtl/>
        </w:rPr>
        <w:t xml:space="preserve"> - </w:t>
      </w:r>
      <w:r w:rsidRPr="00860DEF">
        <w:rPr>
          <w:sz w:val="32"/>
          <w:szCs w:val="32"/>
          <w:rtl/>
        </w:rPr>
        <w:t xml:space="preserve">المذهب الذي يسند الرقابة </w:t>
      </w:r>
      <w:r w:rsidRPr="00860DEF">
        <w:rPr>
          <w:rFonts w:hint="cs"/>
          <w:sz w:val="32"/>
          <w:szCs w:val="32"/>
          <w:rtl/>
        </w:rPr>
        <w:t>الى عدم</w:t>
      </w:r>
      <w:r w:rsidRPr="00860DEF">
        <w:rPr>
          <w:sz w:val="32"/>
          <w:szCs w:val="32"/>
          <w:rtl/>
        </w:rPr>
        <w:t xml:space="preserve"> كفاية الوقائع أو غموضها أي الى فقدان الأساس القانوني</w:t>
      </w:r>
      <w:r w:rsidRPr="00860DEF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280</w:t>
      </w:r>
      <w:r w:rsidRPr="00860DEF">
        <w:rPr>
          <w:sz w:val="32"/>
          <w:szCs w:val="32"/>
          <w:rtl/>
        </w:rPr>
        <w:t xml:space="preserve"> ـ المذهب الذي يسند الرقابة إلى مخالفة قانون العقود</w:t>
      </w:r>
      <w:r w:rsidRPr="00860DEF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281</w:t>
      </w:r>
      <w:r w:rsidRPr="00860DEF">
        <w:rPr>
          <w:sz w:val="32"/>
          <w:szCs w:val="32"/>
          <w:rtl/>
        </w:rPr>
        <w:t xml:space="preserve"> - إن تأسيس الرقابة على مخالفة قانون العقود يهدف لتغليب الإرادة المعلنة ويتوافق مع المبادئ المتعلّقة بالإثبات المقيّد</w:t>
      </w:r>
      <w:r w:rsidRPr="00860DEF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282</w:t>
      </w:r>
      <w:r w:rsidRPr="00860DEF">
        <w:rPr>
          <w:sz w:val="32"/>
          <w:szCs w:val="32"/>
          <w:rtl/>
        </w:rPr>
        <w:t xml:space="preserve"> ـ تقويم الرأي القائل بإسناد الرقابة إلى مخالفة قانون العقود</w:t>
      </w:r>
      <w:r w:rsidRPr="00860DEF">
        <w:rPr>
          <w:rFonts w:hint="cs"/>
          <w:sz w:val="32"/>
          <w:szCs w:val="32"/>
          <w:rtl/>
        </w:rPr>
        <w:t>* 28</w:t>
      </w:r>
      <w:r>
        <w:rPr>
          <w:rFonts w:hint="cs"/>
          <w:sz w:val="32"/>
          <w:szCs w:val="32"/>
          <w:rtl/>
        </w:rPr>
        <w:t>3</w:t>
      </w:r>
      <w:r w:rsidRPr="00860DEF">
        <w:rPr>
          <w:sz w:val="32"/>
          <w:szCs w:val="32"/>
          <w:rtl/>
        </w:rPr>
        <w:t xml:space="preserve"> ـ رقابة محكمة النقض تستند إلى القواعد التي تفرض على قاضي الأساس أن يبني حكمه على المعلومات المتوفّرة في الملف</w:t>
      </w:r>
      <w:r w:rsidRPr="00860DEF">
        <w:rPr>
          <w:rFonts w:hint="cs"/>
          <w:sz w:val="32"/>
          <w:szCs w:val="32"/>
          <w:rtl/>
        </w:rPr>
        <w:t>* 28</w:t>
      </w:r>
      <w:r>
        <w:rPr>
          <w:rFonts w:hint="cs"/>
          <w:sz w:val="32"/>
          <w:szCs w:val="32"/>
          <w:rtl/>
        </w:rPr>
        <w:t>4</w:t>
      </w:r>
      <w:r w:rsidRPr="00860DEF">
        <w:rPr>
          <w:sz w:val="32"/>
          <w:szCs w:val="32"/>
          <w:rtl/>
        </w:rPr>
        <w:t xml:space="preserve"> ـ تأسيس الرقابة بالشكل المتقدّم يتوافق مع وظيفة محكمة النقض ويدحض حجج معارضي نظرية الرقابة</w:t>
      </w:r>
      <w:r w:rsidRPr="00860DEF">
        <w:rPr>
          <w:rFonts w:hint="cs"/>
          <w:sz w:val="32"/>
          <w:szCs w:val="32"/>
          <w:rtl/>
        </w:rPr>
        <w:t>* 28</w:t>
      </w:r>
      <w:r>
        <w:rPr>
          <w:rFonts w:hint="cs"/>
          <w:sz w:val="32"/>
          <w:szCs w:val="32"/>
          <w:rtl/>
        </w:rPr>
        <w:t>5</w:t>
      </w:r>
      <w:r w:rsidRPr="00860DEF">
        <w:rPr>
          <w:sz w:val="32"/>
          <w:szCs w:val="32"/>
          <w:rtl/>
        </w:rPr>
        <w:t xml:space="preserve"> ـ دحض حجج المعترضين والمتعلّقة بمبدأ الرقابة ذاتها</w:t>
      </w:r>
      <w:r w:rsidRPr="00860DEF">
        <w:rPr>
          <w:rFonts w:hint="cs"/>
          <w:sz w:val="32"/>
          <w:szCs w:val="32"/>
          <w:rtl/>
        </w:rPr>
        <w:t>* 28</w:t>
      </w:r>
      <w:r>
        <w:rPr>
          <w:rFonts w:hint="cs"/>
          <w:sz w:val="32"/>
          <w:szCs w:val="32"/>
          <w:rtl/>
        </w:rPr>
        <w:t>6</w:t>
      </w:r>
      <w:r w:rsidRPr="00860DEF">
        <w:rPr>
          <w:sz w:val="32"/>
          <w:szCs w:val="32"/>
          <w:rtl/>
        </w:rPr>
        <w:t xml:space="preserve"> ـ دحض حجج المعترضين المتعلّقة بوسائل الرقابة</w:t>
      </w:r>
      <w:r w:rsidRPr="00860DEF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287</w:t>
      </w:r>
      <w:r w:rsidRPr="00860DEF">
        <w:rPr>
          <w:sz w:val="32"/>
          <w:szCs w:val="32"/>
          <w:rtl/>
        </w:rPr>
        <w:t xml:space="preserve"> ـ </w:t>
      </w:r>
      <w:r w:rsidRPr="004F1164">
        <w:rPr>
          <w:rFonts w:hint="cs"/>
          <w:sz w:val="32"/>
          <w:szCs w:val="32"/>
          <w:rtl/>
        </w:rPr>
        <w:t>إن تأسيس الرقابة على عيب مخالفة الثابت في الأوراق بالشكل المتقدّم من شأنه أن يُبدّد بعض الالتباس بشأن رقابة محكمة النقض على استخلاص نيّة الفرقاء</w:t>
      </w:r>
    </w:p>
    <w:p w14:paraId="171756A6" w14:textId="77777777" w:rsidR="007923BB" w:rsidRDefault="007923BB" w:rsidP="007923BB">
      <w:pPr>
        <w:bidi/>
        <w:spacing w:after="120"/>
        <w:rPr>
          <w:sz w:val="32"/>
          <w:szCs w:val="32"/>
          <w:rtl/>
        </w:rPr>
      </w:pPr>
      <w:r w:rsidRPr="00460CF9">
        <w:rPr>
          <w:b/>
          <w:bCs/>
          <w:sz w:val="32"/>
          <w:szCs w:val="32"/>
          <w:rtl/>
        </w:rPr>
        <w:t>الفقرة الثانية: مفهوم مخالفة الثابت في الأوراق.....</w:t>
      </w:r>
      <w:r>
        <w:rPr>
          <w:rFonts w:hint="cs"/>
          <w:sz w:val="32"/>
          <w:szCs w:val="32"/>
          <w:rtl/>
        </w:rPr>
        <w:t>...........</w:t>
      </w:r>
      <w:r w:rsidRPr="00D75F01">
        <w:rPr>
          <w:rFonts w:hint="cs"/>
          <w:b/>
          <w:bCs/>
          <w:sz w:val="32"/>
          <w:szCs w:val="32"/>
          <w:rtl/>
        </w:rPr>
        <w:t>59</w:t>
      </w:r>
      <w:r>
        <w:rPr>
          <w:rFonts w:hint="cs"/>
          <w:b/>
          <w:bCs/>
          <w:sz w:val="32"/>
          <w:szCs w:val="32"/>
          <w:rtl/>
        </w:rPr>
        <w:t>9</w:t>
      </w:r>
    </w:p>
    <w:p w14:paraId="7563D5F9" w14:textId="77777777" w:rsidR="007923BB" w:rsidRPr="00D75F01" w:rsidRDefault="007923BB" w:rsidP="007923BB">
      <w:pPr>
        <w:bidi/>
        <w:spacing w:after="120"/>
        <w:rPr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288</w:t>
      </w:r>
      <w:r w:rsidRPr="00860DEF">
        <w:rPr>
          <w:rFonts w:hint="cs"/>
          <w:sz w:val="32"/>
          <w:szCs w:val="32"/>
          <w:rtl/>
        </w:rPr>
        <w:t xml:space="preserve"> -</w:t>
      </w:r>
      <w:r w:rsidRPr="00860DEF">
        <w:rPr>
          <w:sz w:val="32"/>
          <w:szCs w:val="32"/>
          <w:rtl/>
        </w:rPr>
        <w:t xml:space="preserve"> تعريف مخالفة الثابت في الأوراق كسبب للنقض</w:t>
      </w:r>
      <w:r w:rsidRPr="00860DEF">
        <w:rPr>
          <w:rFonts w:hint="cs"/>
          <w:sz w:val="32"/>
          <w:szCs w:val="32"/>
          <w:rtl/>
        </w:rPr>
        <w:t xml:space="preserve"> </w:t>
      </w:r>
      <w:r w:rsidRPr="00860DEF">
        <w:rPr>
          <w:sz w:val="32"/>
          <w:szCs w:val="32"/>
          <w:rtl/>
        </w:rPr>
        <w:t>–</w:t>
      </w:r>
      <w:r w:rsidRPr="00860DEF">
        <w:rPr>
          <w:rFonts w:hint="cs"/>
          <w:sz w:val="32"/>
          <w:szCs w:val="32"/>
          <w:rtl/>
        </w:rPr>
        <w:t xml:space="preserve"> تسميته* </w:t>
      </w:r>
      <w:r>
        <w:rPr>
          <w:rFonts w:hint="cs"/>
          <w:sz w:val="32"/>
          <w:szCs w:val="32"/>
          <w:rtl/>
        </w:rPr>
        <w:t>289</w:t>
      </w:r>
      <w:r w:rsidRPr="00860DEF">
        <w:rPr>
          <w:rFonts w:hint="cs"/>
          <w:sz w:val="32"/>
          <w:szCs w:val="32"/>
          <w:rtl/>
        </w:rPr>
        <w:t xml:space="preserve"> -</w:t>
      </w:r>
      <w:r w:rsidRPr="00860DEF">
        <w:rPr>
          <w:sz w:val="32"/>
          <w:szCs w:val="32"/>
          <w:rtl/>
        </w:rPr>
        <w:t xml:space="preserve"> شروط التمسك بمخالفة الثابت في الأوراق أمام محكمة النقض أمام محكمة النقض</w:t>
      </w:r>
      <w:r w:rsidRPr="00860DEF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290</w:t>
      </w:r>
      <w:r w:rsidRPr="00860DEF">
        <w:rPr>
          <w:sz w:val="32"/>
          <w:szCs w:val="32"/>
          <w:rtl/>
        </w:rPr>
        <w:t xml:space="preserve"> ـ وجوب تحديد </w:t>
      </w:r>
      <w:r w:rsidRPr="00860DEF">
        <w:rPr>
          <w:sz w:val="32"/>
          <w:szCs w:val="32"/>
          <w:rtl/>
        </w:rPr>
        <w:lastRenderedPageBreak/>
        <w:t>العيب على وجه الدقّة</w:t>
      </w:r>
      <w:r w:rsidRPr="00860DEF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291</w:t>
      </w:r>
      <w:r w:rsidRPr="00860DEF">
        <w:rPr>
          <w:sz w:val="32"/>
          <w:szCs w:val="32"/>
          <w:rtl/>
        </w:rPr>
        <w:t xml:space="preserve"> ـ وقوع العيب في مخطوطة أُبْرزت في الملف</w:t>
      </w:r>
      <w:r w:rsidRPr="00860DEF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292</w:t>
      </w:r>
      <w:r w:rsidRPr="00860DEF">
        <w:rPr>
          <w:sz w:val="32"/>
          <w:szCs w:val="32"/>
          <w:rtl/>
        </w:rPr>
        <w:t xml:space="preserve"> ـ استناد القرار المطعون فيه إلى المخطوطة بشكلٍ أثّر في الحلّ</w:t>
      </w:r>
      <w:r w:rsidRPr="00860DEF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293</w:t>
      </w:r>
      <w:r w:rsidRPr="00860DEF">
        <w:rPr>
          <w:sz w:val="32"/>
          <w:szCs w:val="32"/>
          <w:rtl/>
        </w:rPr>
        <w:t xml:space="preserve"> ـ التنكّر للمعنى الواضح والصريح</w:t>
      </w:r>
      <w:r w:rsidRPr="00590C2E">
        <w:rPr>
          <w:rFonts w:hint="cs"/>
          <w:b/>
          <w:bCs/>
          <w:sz w:val="32"/>
          <w:szCs w:val="32"/>
          <w:rtl/>
        </w:rPr>
        <w:t xml:space="preserve"> </w:t>
      </w:r>
      <w:r w:rsidRPr="00590C2E">
        <w:rPr>
          <w:rFonts w:hint="cs"/>
          <w:sz w:val="32"/>
          <w:szCs w:val="32"/>
          <w:rtl/>
        </w:rPr>
        <w:t>في المخطوطة</w:t>
      </w:r>
      <w:r w:rsidRPr="00860DEF">
        <w:rPr>
          <w:rFonts w:hint="cs"/>
          <w:sz w:val="32"/>
          <w:szCs w:val="32"/>
          <w:rtl/>
        </w:rPr>
        <w:t xml:space="preserve"> * 29</w:t>
      </w:r>
      <w:r>
        <w:rPr>
          <w:rFonts w:hint="cs"/>
          <w:sz w:val="32"/>
          <w:szCs w:val="32"/>
          <w:rtl/>
        </w:rPr>
        <w:t xml:space="preserve">4 </w:t>
      </w:r>
      <w:r w:rsidRPr="00860DEF">
        <w:rPr>
          <w:sz w:val="32"/>
          <w:szCs w:val="32"/>
          <w:rtl/>
        </w:rPr>
        <w:t>ـ معيار التفريق بين البند الواضح والصريح وبين البند الغامض ـ صراحة النص وسيلة لتقدير وضوحه</w:t>
      </w:r>
      <w:r w:rsidRPr="00860DEF">
        <w:rPr>
          <w:rFonts w:hint="cs"/>
          <w:sz w:val="32"/>
          <w:szCs w:val="32"/>
          <w:rtl/>
        </w:rPr>
        <w:t>* 29</w:t>
      </w:r>
      <w:r>
        <w:rPr>
          <w:rFonts w:hint="cs"/>
          <w:sz w:val="32"/>
          <w:szCs w:val="32"/>
          <w:rtl/>
        </w:rPr>
        <w:t>5</w:t>
      </w:r>
      <w:r w:rsidRPr="00860DEF">
        <w:rPr>
          <w:sz w:val="32"/>
          <w:szCs w:val="32"/>
          <w:rtl/>
        </w:rPr>
        <w:t xml:space="preserve"> </w:t>
      </w:r>
      <w:r w:rsidRPr="00860DEF">
        <w:rPr>
          <w:rFonts w:hint="cs"/>
          <w:sz w:val="32"/>
          <w:szCs w:val="32"/>
          <w:rtl/>
        </w:rPr>
        <w:t>ـ إن</w:t>
      </w:r>
      <w:r w:rsidRPr="00860DEF">
        <w:rPr>
          <w:sz w:val="32"/>
          <w:szCs w:val="32"/>
          <w:rtl/>
        </w:rPr>
        <w:t xml:space="preserve"> التمييز بين البند الواضح والبند الغامض يجد أساساً له بالقاعدة التي تمنع إثبات عكس السند الخطّي ببيّنة الشهود</w:t>
      </w:r>
      <w:r w:rsidRPr="00860DEF">
        <w:rPr>
          <w:rFonts w:hint="cs"/>
          <w:sz w:val="32"/>
          <w:szCs w:val="32"/>
          <w:rtl/>
        </w:rPr>
        <w:t>* 29</w:t>
      </w:r>
      <w:r>
        <w:rPr>
          <w:rFonts w:hint="cs"/>
          <w:sz w:val="32"/>
          <w:szCs w:val="32"/>
          <w:rtl/>
        </w:rPr>
        <w:t>6</w:t>
      </w:r>
      <w:r w:rsidRPr="00860DEF">
        <w:rPr>
          <w:sz w:val="32"/>
          <w:szCs w:val="32"/>
          <w:rtl/>
        </w:rPr>
        <w:t xml:space="preserve"> ـ وضوح النصّ أو غموضه مسألة نسبيّة</w:t>
      </w:r>
      <w:r w:rsidRPr="00860DEF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297</w:t>
      </w:r>
      <w:r w:rsidRPr="00860DEF">
        <w:rPr>
          <w:sz w:val="32"/>
          <w:szCs w:val="32"/>
          <w:rtl/>
        </w:rPr>
        <w:t xml:space="preserve"> ـ تقدير الوضوح والصراحة على ضوء كافة بنود المستند</w:t>
      </w:r>
      <w:r w:rsidRPr="00860DEF">
        <w:rPr>
          <w:rFonts w:hint="cs"/>
          <w:sz w:val="32"/>
          <w:szCs w:val="32"/>
          <w:rtl/>
        </w:rPr>
        <w:t xml:space="preserve">* </w:t>
      </w:r>
      <w:r>
        <w:rPr>
          <w:rFonts w:hint="cs"/>
          <w:sz w:val="32"/>
          <w:szCs w:val="32"/>
          <w:rtl/>
        </w:rPr>
        <w:t>298</w:t>
      </w:r>
      <w:r w:rsidRPr="00860DEF">
        <w:rPr>
          <w:sz w:val="32"/>
          <w:szCs w:val="32"/>
          <w:rtl/>
        </w:rPr>
        <w:t xml:space="preserve"> ـ أخذ جميع المخطوطات والظروف المحيطة بالعقد بعين </w:t>
      </w:r>
      <w:r w:rsidRPr="00860DEF">
        <w:rPr>
          <w:rFonts w:hint="cs"/>
          <w:sz w:val="32"/>
          <w:szCs w:val="32"/>
          <w:rtl/>
        </w:rPr>
        <w:t>الاعتبار</w:t>
      </w:r>
      <w:r w:rsidRPr="00860DEF">
        <w:rPr>
          <w:sz w:val="32"/>
          <w:szCs w:val="32"/>
          <w:rtl/>
        </w:rPr>
        <w:t xml:space="preserve"> لتقدير الوضوح والدقّة</w:t>
      </w:r>
      <w:r w:rsidRPr="00860DEF">
        <w:rPr>
          <w:rFonts w:hint="cs"/>
          <w:sz w:val="32"/>
          <w:szCs w:val="32"/>
          <w:rtl/>
        </w:rPr>
        <w:t xml:space="preserve">* </w:t>
      </w:r>
      <w:r w:rsidRPr="00A519CC">
        <w:rPr>
          <w:rFonts w:hint="cs"/>
          <w:sz w:val="32"/>
          <w:szCs w:val="32"/>
          <w:rtl/>
        </w:rPr>
        <w:t>299</w:t>
      </w:r>
      <w:r w:rsidRPr="00A519CC">
        <w:rPr>
          <w:sz w:val="32"/>
          <w:szCs w:val="32"/>
          <w:rtl/>
        </w:rPr>
        <w:t xml:space="preserve"> ـ المظهر الإيجابي ل</w:t>
      </w:r>
      <w:r w:rsidRPr="00A519CC">
        <w:rPr>
          <w:rFonts w:hint="cs"/>
          <w:sz w:val="32"/>
          <w:szCs w:val="32"/>
          <w:rtl/>
        </w:rPr>
        <w:t xml:space="preserve">مخالفة الثابت في الاوراق * 300 </w:t>
      </w:r>
      <w:r w:rsidRPr="00A519CC">
        <w:rPr>
          <w:sz w:val="32"/>
          <w:szCs w:val="32"/>
          <w:rtl/>
        </w:rPr>
        <w:t>ـ المظهر السلبي</w:t>
      </w:r>
      <w:r w:rsidRPr="00A519CC">
        <w:rPr>
          <w:rFonts w:hint="cs"/>
          <w:sz w:val="32"/>
          <w:szCs w:val="32"/>
          <w:rtl/>
        </w:rPr>
        <w:t xml:space="preserve"> </w:t>
      </w:r>
      <w:r w:rsidRPr="00A519CC">
        <w:rPr>
          <w:sz w:val="32"/>
          <w:szCs w:val="32"/>
          <w:rtl/>
        </w:rPr>
        <w:t xml:space="preserve"> ل</w:t>
      </w:r>
      <w:r w:rsidRPr="00A519CC">
        <w:rPr>
          <w:rFonts w:hint="cs"/>
          <w:sz w:val="32"/>
          <w:szCs w:val="32"/>
          <w:rtl/>
        </w:rPr>
        <w:t xml:space="preserve">مخالفة الثابت في الاوراق * </w:t>
      </w:r>
      <w:r w:rsidRPr="00954556">
        <w:rPr>
          <w:rFonts w:hint="cs"/>
          <w:sz w:val="32"/>
          <w:szCs w:val="32"/>
          <w:rtl/>
        </w:rPr>
        <w:t>301</w:t>
      </w:r>
      <w:r w:rsidRPr="00954556">
        <w:rPr>
          <w:sz w:val="32"/>
          <w:szCs w:val="32"/>
          <w:rtl/>
        </w:rPr>
        <w:t xml:space="preserve"> ـ المخطوطات التي يمكن أن </w:t>
      </w:r>
      <w:r w:rsidRPr="00954556">
        <w:rPr>
          <w:rFonts w:hint="cs"/>
          <w:sz w:val="32"/>
          <w:szCs w:val="32"/>
          <w:rtl/>
        </w:rPr>
        <w:t>ي</w:t>
      </w:r>
      <w:r w:rsidRPr="00954556">
        <w:rPr>
          <w:sz w:val="32"/>
          <w:szCs w:val="32"/>
          <w:rtl/>
        </w:rPr>
        <w:t xml:space="preserve">قع </w:t>
      </w:r>
      <w:r w:rsidRPr="00954556">
        <w:rPr>
          <w:rFonts w:hint="cs"/>
          <w:sz w:val="32"/>
          <w:szCs w:val="32"/>
          <w:rtl/>
        </w:rPr>
        <w:t>فيها مخالفة الثابت في الاوراق</w:t>
      </w:r>
      <w:r w:rsidRPr="00A519CC">
        <w:rPr>
          <w:rFonts w:hint="cs"/>
          <w:sz w:val="32"/>
          <w:szCs w:val="32"/>
          <w:rtl/>
        </w:rPr>
        <w:t xml:space="preserve"> * 302</w:t>
      </w:r>
      <w:r w:rsidRPr="00A519CC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-</w:t>
      </w:r>
      <w:r w:rsidRPr="00A519CC">
        <w:rPr>
          <w:sz w:val="32"/>
          <w:szCs w:val="32"/>
          <w:rtl/>
        </w:rPr>
        <w:t xml:space="preserve"> التفريق بين </w:t>
      </w:r>
      <w:r w:rsidRPr="00A519CC">
        <w:rPr>
          <w:rFonts w:hint="cs"/>
          <w:sz w:val="32"/>
          <w:szCs w:val="32"/>
          <w:rtl/>
        </w:rPr>
        <w:t>مخالفة الثابت في الاوراق</w:t>
      </w:r>
      <w:r w:rsidRPr="00A519CC">
        <w:rPr>
          <w:sz w:val="32"/>
          <w:szCs w:val="32"/>
          <w:rtl/>
        </w:rPr>
        <w:t xml:space="preserve"> والتفسير</w:t>
      </w:r>
      <w:r w:rsidRPr="00A519CC">
        <w:rPr>
          <w:rFonts w:hint="cs"/>
          <w:sz w:val="32"/>
          <w:szCs w:val="32"/>
          <w:rtl/>
        </w:rPr>
        <w:t>* 303</w:t>
      </w:r>
      <w:r w:rsidRPr="00A519CC">
        <w:rPr>
          <w:sz w:val="32"/>
          <w:szCs w:val="32"/>
          <w:rtl/>
        </w:rPr>
        <w:t xml:space="preserve"> - الحدود الفاصلة بين سلطة محكمة الموضوع بالتفسير وبين سلطة محكمة النقض بالرقابة ـ المعنى الظاهر او الواضح والصريح والبند الغامض الذي يحتمل اكثر من معنى</w:t>
      </w:r>
      <w:r w:rsidRPr="00A519CC">
        <w:rPr>
          <w:rFonts w:hint="cs"/>
          <w:sz w:val="32"/>
          <w:szCs w:val="32"/>
          <w:rtl/>
        </w:rPr>
        <w:t>* 304</w:t>
      </w:r>
      <w:r w:rsidRPr="00A519CC">
        <w:rPr>
          <w:sz w:val="32"/>
          <w:szCs w:val="32"/>
          <w:rtl/>
        </w:rPr>
        <w:t xml:space="preserve"> ـ التفريق بين </w:t>
      </w:r>
      <w:r w:rsidRPr="00A519CC">
        <w:rPr>
          <w:rFonts w:hint="cs"/>
          <w:sz w:val="32"/>
          <w:szCs w:val="32"/>
          <w:rtl/>
        </w:rPr>
        <w:t>مخالفة الثابت في الاوراق</w:t>
      </w:r>
      <w:r w:rsidRPr="00A519CC">
        <w:rPr>
          <w:sz w:val="32"/>
          <w:szCs w:val="32"/>
          <w:rtl/>
        </w:rPr>
        <w:t xml:space="preserve"> وبين سلطة محكمة ال</w:t>
      </w:r>
      <w:r w:rsidRPr="00A519CC">
        <w:rPr>
          <w:rFonts w:hint="cs"/>
          <w:sz w:val="32"/>
          <w:szCs w:val="32"/>
          <w:rtl/>
        </w:rPr>
        <w:t>موضوع</w:t>
      </w:r>
      <w:r w:rsidRPr="00A519CC">
        <w:rPr>
          <w:sz w:val="32"/>
          <w:szCs w:val="32"/>
          <w:rtl/>
        </w:rPr>
        <w:t xml:space="preserve"> في تقدير القوّة الثبوتيّة لوسائل الإثبات المتروكة لتقديرها</w:t>
      </w:r>
      <w:r w:rsidRPr="00A519CC">
        <w:rPr>
          <w:rFonts w:hint="cs"/>
          <w:sz w:val="32"/>
          <w:szCs w:val="32"/>
          <w:rtl/>
        </w:rPr>
        <w:t>* 305</w:t>
      </w:r>
      <w:r w:rsidRPr="00A519CC">
        <w:rPr>
          <w:sz w:val="32"/>
          <w:szCs w:val="32"/>
          <w:rtl/>
        </w:rPr>
        <w:t xml:space="preserve"> ـ التفريق بين </w:t>
      </w:r>
      <w:r w:rsidRPr="00A519CC">
        <w:rPr>
          <w:rFonts w:hint="cs"/>
          <w:sz w:val="32"/>
          <w:szCs w:val="32"/>
          <w:rtl/>
        </w:rPr>
        <w:t>مخالفة الثابت في الاوراق</w:t>
      </w:r>
      <w:r w:rsidRPr="00A519CC">
        <w:rPr>
          <w:sz w:val="32"/>
          <w:szCs w:val="32"/>
          <w:rtl/>
        </w:rPr>
        <w:t xml:space="preserve"> وبين سلطة المفاضلة بين الأدلّة</w:t>
      </w:r>
      <w:r w:rsidRPr="00A519CC">
        <w:rPr>
          <w:rFonts w:hint="cs"/>
          <w:sz w:val="32"/>
          <w:szCs w:val="32"/>
          <w:rtl/>
        </w:rPr>
        <w:t>* 306</w:t>
      </w:r>
      <w:r w:rsidRPr="00A519CC">
        <w:rPr>
          <w:sz w:val="32"/>
          <w:szCs w:val="32"/>
          <w:rtl/>
        </w:rPr>
        <w:t xml:space="preserve"> ـ التفريق بين </w:t>
      </w:r>
      <w:r w:rsidRPr="00A519CC">
        <w:rPr>
          <w:rFonts w:hint="cs"/>
          <w:sz w:val="32"/>
          <w:szCs w:val="32"/>
          <w:rtl/>
        </w:rPr>
        <w:t>مخالفة الثابت في الاوراق</w:t>
      </w:r>
      <w:r w:rsidRPr="00A519CC">
        <w:rPr>
          <w:sz w:val="32"/>
          <w:szCs w:val="32"/>
          <w:rtl/>
        </w:rPr>
        <w:t xml:space="preserve"> وبين التفسير وبين مخالفة القوّة الثبوتيّة للمستندات التي تتمتّع بقوّة ثبوتيّة ملزمة</w:t>
      </w:r>
    </w:p>
    <w:p w14:paraId="1214B017" w14:textId="77777777" w:rsidR="007923BB" w:rsidRPr="00D75F01" w:rsidRDefault="007923BB" w:rsidP="007923BB">
      <w:pPr>
        <w:bidi/>
        <w:spacing w:after="120"/>
        <w:rPr>
          <w:b/>
          <w:bCs/>
          <w:sz w:val="32"/>
          <w:szCs w:val="32"/>
          <w:rtl/>
        </w:rPr>
      </w:pPr>
      <w:r w:rsidRPr="00D75F01">
        <w:rPr>
          <w:rFonts w:hint="cs"/>
          <w:b/>
          <w:bCs/>
          <w:sz w:val="32"/>
          <w:szCs w:val="32"/>
          <w:rtl/>
        </w:rPr>
        <w:t>فهرس هجائي</w:t>
      </w:r>
      <w:r w:rsidRPr="00D75F01">
        <w:rPr>
          <w:b/>
          <w:bCs/>
          <w:color w:val="000000"/>
          <w:sz w:val="32"/>
          <w:szCs w:val="32"/>
          <w:rtl/>
        </w:rPr>
        <w:t>.........</w:t>
      </w:r>
      <w:r w:rsidRPr="00D75F01">
        <w:rPr>
          <w:rFonts w:hint="cs"/>
          <w:b/>
          <w:bCs/>
          <w:color w:val="000000"/>
          <w:sz w:val="32"/>
          <w:szCs w:val="32"/>
          <w:rtl/>
        </w:rPr>
        <w:t>...</w:t>
      </w:r>
      <w:r w:rsidRPr="00D75F01">
        <w:rPr>
          <w:b/>
          <w:bCs/>
          <w:color w:val="000000"/>
          <w:sz w:val="32"/>
          <w:szCs w:val="32"/>
          <w:rtl/>
        </w:rPr>
        <w:t>..........</w:t>
      </w:r>
      <w:r w:rsidRPr="00D75F01">
        <w:rPr>
          <w:rFonts w:hint="cs"/>
          <w:b/>
          <w:bCs/>
          <w:color w:val="000000"/>
          <w:sz w:val="32"/>
          <w:szCs w:val="32"/>
          <w:rtl/>
        </w:rPr>
        <w:t>.....</w:t>
      </w:r>
      <w:r w:rsidRPr="00D75F01">
        <w:rPr>
          <w:b/>
          <w:bCs/>
          <w:color w:val="000000"/>
          <w:sz w:val="32"/>
          <w:szCs w:val="32"/>
          <w:rtl/>
        </w:rPr>
        <w:t>............... .............</w:t>
      </w:r>
      <w:r w:rsidRPr="00D75F01">
        <w:rPr>
          <w:rFonts w:hint="cs"/>
          <w:b/>
          <w:bCs/>
          <w:color w:val="000000"/>
          <w:sz w:val="32"/>
          <w:szCs w:val="32"/>
          <w:rtl/>
        </w:rPr>
        <w:t>.</w:t>
      </w:r>
      <w:r w:rsidRPr="00D75F01">
        <w:rPr>
          <w:b/>
          <w:bCs/>
          <w:color w:val="000000"/>
          <w:sz w:val="32"/>
          <w:szCs w:val="32"/>
          <w:rtl/>
        </w:rPr>
        <w:t>.</w:t>
      </w:r>
      <w:r w:rsidRPr="00D75F01">
        <w:rPr>
          <w:rFonts w:hint="cs"/>
          <w:b/>
          <w:bCs/>
          <w:color w:val="000000"/>
          <w:sz w:val="32"/>
          <w:szCs w:val="32"/>
          <w:rtl/>
        </w:rPr>
        <w:t>64</w:t>
      </w:r>
      <w:r>
        <w:rPr>
          <w:rFonts w:hint="cs"/>
          <w:b/>
          <w:bCs/>
          <w:color w:val="000000"/>
          <w:sz w:val="32"/>
          <w:szCs w:val="32"/>
          <w:rtl/>
        </w:rPr>
        <w:t>9</w:t>
      </w:r>
    </w:p>
    <w:p w14:paraId="3EB414EF" w14:textId="77777777" w:rsidR="007923BB" w:rsidRPr="00D75F01" w:rsidRDefault="007923BB" w:rsidP="007923BB">
      <w:pPr>
        <w:bidi/>
        <w:spacing w:after="120"/>
        <w:rPr>
          <w:b/>
          <w:bCs/>
          <w:sz w:val="32"/>
          <w:szCs w:val="32"/>
          <w:rtl/>
        </w:rPr>
      </w:pPr>
      <w:r w:rsidRPr="00D75F01">
        <w:rPr>
          <w:rFonts w:hint="cs"/>
          <w:b/>
          <w:bCs/>
          <w:sz w:val="32"/>
          <w:szCs w:val="32"/>
          <w:rtl/>
        </w:rPr>
        <w:t xml:space="preserve">فهرس موضوعي </w:t>
      </w:r>
      <w:r w:rsidRPr="00D75F01">
        <w:rPr>
          <w:b/>
          <w:bCs/>
          <w:color w:val="000000"/>
          <w:sz w:val="32"/>
          <w:szCs w:val="32"/>
          <w:rtl/>
        </w:rPr>
        <w:t>...........</w:t>
      </w:r>
      <w:r w:rsidRPr="00D75F01">
        <w:rPr>
          <w:rFonts w:hint="cs"/>
          <w:b/>
          <w:bCs/>
          <w:color w:val="000000"/>
          <w:sz w:val="32"/>
          <w:szCs w:val="32"/>
          <w:rtl/>
        </w:rPr>
        <w:t>...</w:t>
      </w:r>
      <w:r w:rsidRPr="00D75F01">
        <w:rPr>
          <w:b/>
          <w:bCs/>
          <w:color w:val="000000"/>
          <w:sz w:val="32"/>
          <w:szCs w:val="32"/>
          <w:rtl/>
        </w:rPr>
        <w:t>..........</w:t>
      </w:r>
      <w:r w:rsidRPr="00D75F01">
        <w:rPr>
          <w:rFonts w:hint="cs"/>
          <w:b/>
          <w:bCs/>
          <w:color w:val="000000"/>
          <w:sz w:val="32"/>
          <w:szCs w:val="32"/>
          <w:rtl/>
        </w:rPr>
        <w:t>.....</w:t>
      </w:r>
      <w:r w:rsidRPr="00D75F01">
        <w:rPr>
          <w:b/>
          <w:bCs/>
          <w:color w:val="000000"/>
          <w:sz w:val="32"/>
          <w:szCs w:val="32"/>
          <w:rtl/>
        </w:rPr>
        <w:t>.......................</w:t>
      </w:r>
      <w:r w:rsidRPr="00D75F01">
        <w:rPr>
          <w:rFonts w:hint="cs"/>
          <w:b/>
          <w:bCs/>
          <w:color w:val="000000"/>
          <w:sz w:val="32"/>
          <w:szCs w:val="32"/>
          <w:rtl/>
        </w:rPr>
        <w:t xml:space="preserve"> 65</w:t>
      </w:r>
      <w:r>
        <w:rPr>
          <w:rFonts w:hint="cs"/>
          <w:b/>
          <w:bCs/>
          <w:color w:val="000000"/>
          <w:sz w:val="32"/>
          <w:szCs w:val="32"/>
          <w:rtl/>
        </w:rPr>
        <w:t>7</w:t>
      </w:r>
    </w:p>
    <w:p w14:paraId="1D93DF9B" w14:textId="77777777" w:rsidR="007923BB" w:rsidRPr="00D75F01" w:rsidRDefault="007923BB" w:rsidP="007923BB">
      <w:pPr>
        <w:bidi/>
        <w:spacing w:after="120"/>
        <w:rPr>
          <w:b/>
          <w:bCs/>
          <w:sz w:val="32"/>
          <w:szCs w:val="32"/>
          <w:rtl/>
        </w:rPr>
      </w:pPr>
      <w:r w:rsidRPr="00D75F01">
        <w:rPr>
          <w:rFonts w:hint="cs"/>
          <w:b/>
          <w:bCs/>
          <w:sz w:val="32"/>
          <w:szCs w:val="32"/>
          <w:rtl/>
        </w:rPr>
        <w:t xml:space="preserve">حلمي الحجار في سطور </w:t>
      </w:r>
      <w:r w:rsidRPr="00D75F01">
        <w:rPr>
          <w:b/>
          <w:bCs/>
          <w:color w:val="000000"/>
          <w:sz w:val="32"/>
          <w:szCs w:val="32"/>
          <w:rtl/>
        </w:rPr>
        <w:t>..</w:t>
      </w:r>
      <w:r w:rsidRPr="00D75F01">
        <w:rPr>
          <w:rFonts w:hint="cs"/>
          <w:b/>
          <w:bCs/>
          <w:color w:val="000000"/>
          <w:sz w:val="32"/>
          <w:szCs w:val="32"/>
          <w:rtl/>
        </w:rPr>
        <w:t>...</w:t>
      </w:r>
      <w:r w:rsidRPr="00D75F01">
        <w:rPr>
          <w:b/>
          <w:bCs/>
          <w:color w:val="000000"/>
          <w:sz w:val="32"/>
          <w:szCs w:val="32"/>
          <w:rtl/>
        </w:rPr>
        <w:t>..........</w:t>
      </w:r>
      <w:r w:rsidRPr="00D75F01">
        <w:rPr>
          <w:rFonts w:hint="cs"/>
          <w:b/>
          <w:bCs/>
          <w:color w:val="000000"/>
          <w:sz w:val="32"/>
          <w:szCs w:val="32"/>
          <w:rtl/>
        </w:rPr>
        <w:t>.....</w:t>
      </w:r>
      <w:r w:rsidRPr="00D75F01">
        <w:rPr>
          <w:b/>
          <w:bCs/>
          <w:color w:val="000000"/>
          <w:sz w:val="32"/>
          <w:szCs w:val="32"/>
          <w:rtl/>
        </w:rPr>
        <w:t>.......................</w:t>
      </w:r>
      <w:r w:rsidRPr="00D75F01">
        <w:rPr>
          <w:rFonts w:hint="cs"/>
          <w:b/>
          <w:bCs/>
          <w:color w:val="000000"/>
          <w:sz w:val="32"/>
          <w:szCs w:val="32"/>
          <w:rtl/>
        </w:rPr>
        <w:t xml:space="preserve"> 67</w:t>
      </w:r>
      <w:r>
        <w:rPr>
          <w:rFonts w:hint="cs"/>
          <w:b/>
          <w:bCs/>
          <w:color w:val="000000"/>
          <w:sz w:val="32"/>
          <w:szCs w:val="32"/>
          <w:rtl/>
        </w:rPr>
        <w:t>9</w:t>
      </w:r>
    </w:p>
    <w:p w14:paraId="4CF5FB6C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</w:rPr>
      </w:pPr>
      <w:r>
        <w:rPr>
          <w:sz w:val="32"/>
          <w:szCs w:val="32"/>
          <w:rtl/>
        </w:rPr>
        <w:br w:type="page"/>
      </w:r>
    </w:p>
    <w:p w14:paraId="13BB4E55" w14:textId="77777777" w:rsidR="007923BB" w:rsidRDefault="007923BB" w:rsidP="007923BB">
      <w:pPr>
        <w:bidi/>
        <w:spacing w:line="276" w:lineRule="auto"/>
        <w:jc w:val="center"/>
        <w:rPr>
          <w:b/>
          <w:bCs/>
          <w:color w:val="000000"/>
          <w:sz w:val="32"/>
          <w:szCs w:val="32"/>
          <w:u w:val="single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lastRenderedPageBreak/>
        <w:br w:type="page"/>
      </w:r>
      <w:r>
        <w:rPr>
          <w:b/>
          <w:bCs/>
          <w:color w:val="000000"/>
          <w:sz w:val="32"/>
          <w:szCs w:val="32"/>
          <w:u w:val="single"/>
          <w:rtl/>
          <w:lang w:bidi="ar-LB"/>
        </w:rPr>
        <w:lastRenderedPageBreak/>
        <w:t xml:space="preserve">حلمي </w:t>
      </w:r>
      <w:proofErr w:type="gramStart"/>
      <w:r>
        <w:rPr>
          <w:b/>
          <w:bCs/>
          <w:color w:val="000000"/>
          <w:sz w:val="32"/>
          <w:szCs w:val="32"/>
          <w:u w:val="single"/>
          <w:rtl/>
          <w:lang w:bidi="ar-LB"/>
        </w:rPr>
        <w:t xml:space="preserve">الحجار </w:t>
      </w:r>
      <w:r>
        <w:rPr>
          <w:rFonts w:hint="cs"/>
          <w:b/>
          <w:bCs/>
          <w:color w:val="000000"/>
          <w:sz w:val="32"/>
          <w:szCs w:val="32"/>
          <w:u w:val="single"/>
          <w:rtl/>
          <w:lang w:bidi="ar-LB"/>
        </w:rPr>
        <w:t xml:space="preserve"> في</w:t>
      </w:r>
      <w:proofErr w:type="gramEnd"/>
      <w:r>
        <w:rPr>
          <w:rFonts w:hint="cs"/>
          <w:b/>
          <w:bCs/>
          <w:color w:val="000000"/>
          <w:sz w:val="32"/>
          <w:szCs w:val="32"/>
          <w:u w:val="single"/>
          <w:rtl/>
          <w:lang w:bidi="ar-LB"/>
        </w:rPr>
        <w:t xml:space="preserve"> سطور</w:t>
      </w:r>
    </w:p>
    <w:p w14:paraId="13B8BC2B" w14:textId="77777777" w:rsidR="007923BB" w:rsidRPr="0027421D" w:rsidRDefault="007923BB" w:rsidP="007923BB">
      <w:pPr>
        <w:jc w:val="center"/>
        <w:rPr>
          <w:rStyle w:val="Hyperlink"/>
          <w:sz w:val="32"/>
          <w:szCs w:val="32"/>
          <w:rtl/>
        </w:rPr>
      </w:pPr>
      <w:hyperlink r:id="rId7" w:history="1">
        <w:r w:rsidRPr="0027421D">
          <w:rPr>
            <w:rStyle w:val="Hyperlink"/>
            <w:sz w:val="32"/>
            <w:szCs w:val="32"/>
          </w:rPr>
          <w:t>www.hajjarlegal.com</w:t>
        </w:r>
      </w:hyperlink>
    </w:p>
    <w:p w14:paraId="31177452" w14:textId="77777777" w:rsidR="007923BB" w:rsidRPr="0027421D" w:rsidRDefault="007923BB" w:rsidP="007923BB">
      <w:pPr>
        <w:bidi/>
        <w:jc w:val="center"/>
        <w:rPr>
          <w:rStyle w:val="Hyperlink"/>
          <w:sz w:val="32"/>
          <w:szCs w:val="32"/>
          <w:rtl/>
        </w:rPr>
      </w:pPr>
      <w:hyperlink r:id="rId8" w:history="1">
        <w:r w:rsidRPr="0027421D">
          <w:rPr>
            <w:rStyle w:val="Hyperlink"/>
            <w:sz w:val="32"/>
            <w:szCs w:val="32"/>
          </w:rPr>
          <w:t>Hajjar.legal@gmail.com</w:t>
        </w:r>
      </w:hyperlink>
    </w:p>
    <w:p w14:paraId="6BD63831" w14:textId="77777777" w:rsidR="007923BB" w:rsidRDefault="007923BB" w:rsidP="007923BB">
      <w:pPr>
        <w:bidi/>
        <w:jc w:val="center"/>
        <w:rPr>
          <w:rStyle w:val="Hyperlink"/>
          <w:sz w:val="32"/>
          <w:szCs w:val="32"/>
        </w:rPr>
      </w:pPr>
      <w:r w:rsidRPr="009A493F">
        <w:rPr>
          <w:rStyle w:val="Hyperlink"/>
          <w:sz w:val="32"/>
          <w:szCs w:val="32"/>
        </w:rPr>
        <w:t xml:space="preserve">         </w:t>
      </w:r>
      <w:r w:rsidRPr="0027421D">
        <w:rPr>
          <w:rStyle w:val="Hyperlink"/>
          <w:rFonts w:hint="cs"/>
          <w:sz w:val="32"/>
          <w:szCs w:val="32"/>
          <w:rtl/>
        </w:rPr>
        <w:t>009612788848</w:t>
      </w:r>
      <w:r w:rsidRPr="0027421D">
        <w:rPr>
          <w:rStyle w:val="Hyperlink"/>
          <w:sz w:val="32"/>
          <w:szCs w:val="32"/>
          <w:rtl/>
        </w:rPr>
        <w:tab/>
      </w:r>
      <w:r w:rsidRPr="0027421D">
        <w:rPr>
          <w:rStyle w:val="Hyperlink"/>
          <w:sz w:val="32"/>
          <w:szCs w:val="32"/>
          <w:rtl/>
        </w:rPr>
        <w:tab/>
      </w:r>
    </w:p>
    <w:p w14:paraId="143697CE" w14:textId="77777777" w:rsidR="007923BB" w:rsidRDefault="007923BB" w:rsidP="007923BB">
      <w:pPr>
        <w:bidi/>
        <w:jc w:val="center"/>
        <w:rPr>
          <w:color w:val="000000"/>
          <w:sz w:val="32"/>
          <w:szCs w:val="32"/>
          <w:rtl/>
          <w:lang w:val="x-none" w:eastAsia="x-none"/>
        </w:rPr>
      </w:pPr>
      <w:r w:rsidRPr="0027421D">
        <w:rPr>
          <w:rStyle w:val="Hyperlink"/>
          <w:sz w:val="32"/>
          <w:szCs w:val="32"/>
          <w:rtl/>
        </w:rPr>
        <w:t>009613788848</w:t>
      </w:r>
    </w:p>
    <w:p w14:paraId="0D6A71D0" w14:textId="77777777" w:rsidR="007923BB" w:rsidRDefault="007923BB" w:rsidP="007923BB">
      <w:pPr>
        <w:bidi/>
        <w:spacing w:line="276" w:lineRule="auto"/>
        <w:ind w:left="14" w:firstLine="532"/>
        <w:jc w:val="center"/>
        <w:rPr>
          <w:b/>
          <w:bCs/>
          <w:color w:val="000000"/>
          <w:sz w:val="32"/>
          <w:szCs w:val="32"/>
          <w:u w:val="single"/>
          <w:rtl/>
          <w:lang w:bidi="ar-LB"/>
        </w:rPr>
      </w:pPr>
    </w:p>
    <w:p w14:paraId="479CDFFA" w14:textId="77777777" w:rsidR="007923BB" w:rsidRDefault="007923BB" w:rsidP="007923BB">
      <w:pPr>
        <w:bidi/>
        <w:spacing w:line="276" w:lineRule="auto"/>
        <w:ind w:left="14" w:firstLine="532"/>
        <w:rPr>
          <w:b/>
          <w:bCs/>
          <w:color w:val="000000"/>
          <w:sz w:val="32"/>
          <w:szCs w:val="32"/>
          <w:u w:val="single"/>
          <w:rtl/>
          <w:lang w:bidi="ar-LB"/>
        </w:rPr>
      </w:pPr>
      <w:r>
        <w:rPr>
          <w:b/>
          <w:bCs/>
          <w:color w:val="000000"/>
          <w:sz w:val="32"/>
          <w:szCs w:val="32"/>
          <w:u w:val="single"/>
          <w:rtl/>
          <w:lang w:bidi="ar-LB"/>
        </w:rPr>
        <w:t xml:space="preserve">اولاً: نبذة عن </w:t>
      </w:r>
      <w:proofErr w:type="spellStart"/>
      <w:proofErr w:type="gramStart"/>
      <w:r>
        <w:rPr>
          <w:b/>
          <w:bCs/>
          <w:color w:val="000000"/>
          <w:sz w:val="32"/>
          <w:szCs w:val="32"/>
          <w:u w:val="single"/>
          <w:rtl/>
          <w:lang w:bidi="ar-LB"/>
        </w:rPr>
        <w:t>د.حلمي</w:t>
      </w:r>
      <w:proofErr w:type="spellEnd"/>
      <w:proofErr w:type="gramEnd"/>
      <w:r>
        <w:rPr>
          <w:b/>
          <w:bCs/>
          <w:color w:val="000000"/>
          <w:sz w:val="32"/>
          <w:szCs w:val="32"/>
          <w:u w:val="single"/>
          <w:rtl/>
          <w:lang w:bidi="ar-LB"/>
        </w:rPr>
        <w:t xml:space="preserve"> الحجار</w:t>
      </w:r>
    </w:p>
    <w:p w14:paraId="68494220" w14:textId="77777777" w:rsidR="007923BB" w:rsidRDefault="007923BB" w:rsidP="007923BB">
      <w:pPr>
        <w:bidi/>
        <w:spacing w:line="276" w:lineRule="auto"/>
        <w:ind w:left="14" w:firstLine="532"/>
        <w:rPr>
          <w:b/>
          <w:bCs/>
          <w:color w:val="000000"/>
          <w:sz w:val="32"/>
          <w:szCs w:val="32"/>
          <w:u w:val="single"/>
          <w:rtl/>
          <w:lang w:bidi="ar-LB"/>
        </w:rPr>
      </w:pPr>
      <w:r>
        <w:rPr>
          <w:color w:val="000000"/>
          <w:sz w:val="32"/>
          <w:szCs w:val="32"/>
          <w:lang w:bidi="ar-LB"/>
        </w:rPr>
        <w:t xml:space="preserve">   - </w:t>
      </w:r>
      <w:r>
        <w:rPr>
          <w:color w:val="000000"/>
          <w:sz w:val="32"/>
          <w:szCs w:val="32"/>
          <w:rtl/>
          <w:lang w:bidi="ar-LB"/>
        </w:rPr>
        <w:t>يحمل شهادة دكتوراه دولة في الحقوق من الجامعة اللبنانية عام 1983 و شهادة معهد الدروس القضائية في وزارة العدل اللبنانية عام 1978.</w:t>
      </w:r>
    </w:p>
    <w:p w14:paraId="5D7AAA54" w14:textId="77777777" w:rsidR="007923BB" w:rsidRDefault="007923BB" w:rsidP="007923BB">
      <w:pPr>
        <w:bidi/>
        <w:spacing w:line="276" w:lineRule="auto"/>
        <w:ind w:left="546"/>
        <w:rPr>
          <w:color w:val="000000"/>
          <w:sz w:val="32"/>
          <w:szCs w:val="32"/>
          <w:rtl/>
          <w:lang w:bidi="ar-LB"/>
        </w:rPr>
      </w:pPr>
      <w:r>
        <w:rPr>
          <w:rFonts w:hint="cs"/>
          <w:color w:val="000000"/>
          <w:sz w:val="32"/>
          <w:szCs w:val="32"/>
          <w:rtl/>
          <w:lang w:bidi="ar-LB"/>
        </w:rPr>
        <w:t xml:space="preserve">- </w:t>
      </w:r>
      <w:r>
        <w:rPr>
          <w:color w:val="000000"/>
          <w:sz w:val="32"/>
          <w:szCs w:val="32"/>
          <w:rtl/>
          <w:lang w:bidi="ar-LB"/>
        </w:rPr>
        <w:t xml:space="preserve"> مستشار في محكمة النقض في </w:t>
      </w:r>
      <w:proofErr w:type="gramStart"/>
      <w:r>
        <w:rPr>
          <w:color w:val="000000"/>
          <w:sz w:val="32"/>
          <w:szCs w:val="32"/>
          <w:rtl/>
          <w:lang w:bidi="ar-LB"/>
        </w:rPr>
        <w:t>أبوظبي</w:t>
      </w:r>
      <w:proofErr w:type="gramEnd"/>
      <w:r>
        <w:rPr>
          <w:color w:val="000000"/>
          <w:sz w:val="32"/>
          <w:szCs w:val="32"/>
          <w:rtl/>
          <w:lang w:bidi="ar-LB"/>
        </w:rPr>
        <w:t xml:space="preserve"> منذ مطلع تشرين الثاني من العام 2012</w:t>
      </w:r>
    </w:p>
    <w:p w14:paraId="45E53726" w14:textId="77777777" w:rsidR="007923BB" w:rsidRDefault="007923BB" w:rsidP="007923BB">
      <w:pPr>
        <w:bidi/>
        <w:spacing w:line="276" w:lineRule="auto"/>
        <w:ind w:left="546"/>
        <w:rPr>
          <w:color w:val="000000"/>
          <w:sz w:val="32"/>
          <w:szCs w:val="32"/>
          <w:lang w:bidi="ar-LB"/>
        </w:rPr>
      </w:pPr>
      <w:r>
        <w:rPr>
          <w:rFonts w:hint="cs"/>
          <w:color w:val="000000"/>
          <w:sz w:val="32"/>
          <w:szCs w:val="32"/>
          <w:rtl/>
          <w:lang w:bidi="ar-LB"/>
        </w:rPr>
        <w:t xml:space="preserve">- </w:t>
      </w:r>
      <w:r>
        <w:rPr>
          <w:color w:val="000000"/>
          <w:sz w:val="32"/>
          <w:szCs w:val="32"/>
          <w:rtl/>
          <w:lang w:bidi="ar-LB"/>
        </w:rPr>
        <w:t>عضو لجنة تحديث القوانين في وزارة العدل اللبنانية</w:t>
      </w:r>
    </w:p>
    <w:p w14:paraId="05819675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lang w:bidi="ar-LB"/>
        </w:rPr>
        <w:t>-</w:t>
      </w:r>
      <w:r>
        <w:rPr>
          <w:color w:val="000000"/>
          <w:sz w:val="32"/>
          <w:szCs w:val="32"/>
          <w:rtl/>
          <w:lang w:bidi="ar-LB"/>
        </w:rPr>
        <w:t xml:space="preserve"> أستاذ في كليات ومعاهد الحقوق في لبنان</w:t>
      </w:r>
    </w:p>
    <w:p w14:paraId="5775BE53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lang w:bidi="ar-LB"/>
        </w:rPr>
        <w:t>-</w:t>
      </w:r>
      <w:r>
        <w:rPr>
          <w:color w:val="000000"/>
          <w:sz w:val="32"/>
          <w:szCs w:val="32"/>
          <w:rtl/>
          <w:lang w:bidi="ar-LB"/>
        </w:rPr>
        <w:t xml:space="preserve"> إشراف واشتراك في مناقشة رسـائل وأطروحات عديدة لمنح شـهادتي الدبلوم والدكتوراه في الحقوق في الجامعة اللبنانية وسائر الجامعات في لبنان والعالم </w:t>
      </w:r>
      <w:proofErr w:type="gramStart"/>
      <w:r>
        <w:rPr>
          <w:color w:val="000000"/>
          <w:sz w:val="32"/>
          <w:szCs w:val="32"/>
          <w:rtl/>
          <w:lang w:bidi="ar-LB"/>
        </w:rPr>
        <w:t>العربي .</w:t>
      </w:r>
      <w:proofErr w:type="gramEnd"/>
    </w:p>
    <w:p w14:paraId="5B135C5A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lang w:bidi="ar-LB"/>
        </w:rPr>
        <w:t>-</w:t>
      </w:r>
      <w:r>
        <w:rPr>
          <w:color w:val="000000"/>
          <w:sz w:val="32"/>
          <w:szCs w:val="32"/>
          <w:rtl/>
          <w:lang w:bidi="ar-LB"/>
        </w:rPr>
        <w:t xml:space="preserve"> أستاذ محاضـر فـي كلية الضباط في معهد قوى الأمن الداخلي في لبنان.</w:t>
      </w:r>
    </w:p>
    <w:p w14:paraId="10CADF9C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lang w:bidi="ar-LB"/>
        </w:rPr>
        <w:t>-</w:t>
      </w:r>
      <w:r>
        <w:rPr>
          <w:color w:val="000000"/>
          <w:sz w:val="32"/>
          <w:szCs w:val="32"/>
          <w:rtl/>
          <w:lang w:bidi="ar-LB"/>
        </w:rPr>
        <w:t xml:space="preserve"> أستاذ محاضـر فـي المعهد الوطني للإدارة في لبنان</w:t>
      </w:r>
    </w:p>
    <w:p w14:paraId="51F12143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lang w:bidi="ar-LB"/>
        </w:rPr>
        <w:t>-</w:t>
      </w:r>
      <w:r>
        <w:rPr>
          <w:color w:val="000000"/>
          <w:sz w:val="32"/>
          <w:szCs w:val="32"/>
          <w:rtl/>
          <w:lang w:bidi="ar-LB"/>
        </w:rPr>
        <w:t xml:space="preserve"> اشترك في مؤتمرات وندوات تتناول مواضيع قانونية مختلفة منها:</w:t>
      </w:r>
    </w:p>
    <w:p w14:paraId="2A95ED05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ab/>
      </w:r>
      <w:r>
        <w:rPr>
          <w:color w:val="000000"/>
          <w:sz w:val="32"/>
          <w:szCs w:val="32"/>
          <w:lang w:bidi="ar-LB"/>
        </w:rPr>
        <w:t>-</w:t>
      </w:r>
      <w:r>
        <w:rPr>
          <w:color w:val="000000"/>
          <w:sz w:val="32"/>
          <w:szCs w:val="32"/>
          <w:rtl/>
          <w:lang w:bidi="ar-LB"/>
        </w:rPr>
        <w:t xml:space="preserve"> مؤتمر بيروت حول التحكيم العربي والدولي المنعقد في    بيـروت بيـن 18 و 19 كانون الأول 1996 برعاية </w:t>
      </w:r>
      <w:r>
        <w:rPr>
          <w:rFonts w:hint="cs"/>
          <w:color w:val="000000"/>
          <w:sz w:val="32"/>
          <w:szCs w:val="32"/>
          <w:rtl/>
          <w:lang w:bidi="ar-LB"/>
        </w:rPr>
        <w:t>ر</w:t>
      </w:r>
      <w:r>
        <w:rPr>
          <w:color w:val="000000"/>
          <w:sz w:val="32"/>
          <w:szCs w:val="32"/>
          <w:rtl/>
          <w:lang w:bidi="ar-LB"/>
        </w:rPr>
        <w:t>ئيس الجمهورية اللبنانية وحضور الأمين العام لجامعة الدول العربية.</w:t>
      </w:r>
    </w:p>
    <w:p w14:paraId="54B29EF3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 xml:space="preserve">ـ مؤتمر آفاق القضاء في لبنان المنعقــد في فنـدق     الكومودور في بيروت بين 25 </w:t>
      </w:r>
      <w:proofErr w:type="gramStart"/>
      <w:r>
        <w:rPr>
          <w:color w:val="000000"/>
          <w:sz w:val="32"/>
          <w:szCs w:val="32"/>
          <w:rtl/>
          <w:lang w:bidi="ar-LB"/>
        </w:rPr>
        <w:t>و 26</w:t>
      </w:r>
      <w:proofErr w:type="gramEnd"/>
      <w:r>
        <w:rPr>
          <w:color w:val="000000"/>
          <w:sz w:val="32"/>
          <w:szCs w:val="32"/>
          <w:rtl/>
          <w:lang w:bidi="ar-LB"/>
        </w:rPr>
        <w:t xml:space="preserve"> أيلول 1998. </w:t>
      </w:r>
    </w:p>
    <w:p w14:paraId="6388AAB7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lang w:bidi="ar-LB"/>
        </w:rPr>
        <w:lastRenderedPageBreak/>
        <w:t>-</w:t>
      </w:r>
      <w:r>
        <w:rPr>
          <w:color w:val="000000"/>
          <w:sz w:val="32"/>
          <w:szCs w:val="32"/>
          <w:rtl/>
          <w:lang w:bidi="ar-LB"/>
        </w:rPr>
        <w:t xml:space="preserve"> دخل معهد الدروس القضائية في لبنان عام 1974، وتم تعيينه بعد ذلك قاضياً أصيلاً في العام 1978 واستمر في العمل القضائي لغاية </w:t>
      </w:r>
      <w:proofErr w:type="gramStart"/>
      <w:r>
        <w:rPr>
          <w:color w:val="000000"/>
          <w:sz w:val="32"/>
          <w:szCs w:val="32"/>
          <w:rtl/>
          <w:lang w:bidi="ar-LB"/>
        </w:rPr>
        <w:t>العام  1993</w:t>
      </w:r>
      <w:proofErr w:type="gramEnd"/>
      <w:r>
        <w:rPr>
          <w:color w:val="000000"/>
          <w:sz w:val="32"/>
          <w:szCs w:val="32"/>
          <w:rtl/>
          <w:lang w:bidi="ar-LB"/>
        </w:rPr>
        <w:t>، حيث انتقل بعد ذلك لممارسة مهنة المحاماة.</w:t>
      </w:r>
      <w:r>
        <w:rPr>
          <w:rFonts w:hint="cs"/>
          <w:color w:val="000000"/>
          <w:sz w:val="32"/>
          <w:szCs w:val="32"/>
          <w:rtl/>
          <w:lang w:bidi="ar-LB"/>
        </w:rPr>
        <w:t xml:space="preserve"> </w:t>
      </w:r>
      <w:proofErr w:type="gramStart"/>
      <w:r>
        <w:rPr>
          <w:color w:val="000000"/>
          <w:sz w:val="32"/>
          <w:szCs w:val="32"/>
          <w:rtl/>
          <w:lang w:bidi="ar-LB"/>
        </w:rPr>
        <w:t>وخلال  العمل</w:t>
      </w:r>
      <w:proofErr w:type="gramEnd"/>
      <w:r>
        <w:rPr>
          <w:color w:val="000000"/>
          <w:sz w:val="32"/>
          <w:szCs w:val="32"/>
          <w:rtl/>
          <w:lang w:bidi="ar-LB"/>
        </w:rPr>
        <w:t xml:space="preserve"> القضائي تولى المراكز التالية:</w:t>
      </w:r>
      <w:r>
        <w:rPr>
          <w:color w:val="000000"/>
          <w:sz w:val="32"/>
          <w:szCs w:val="32"/>
          <w:rtl/>
          <w:lang w:bidi="ar-LB"/>
        </w:rPr>
        <w:tab/>
      </w:r>
      <w:r>
        <w:rPr>
          <w:color w:val="000000"/>
          <w:sz w:val="32"/>
          <w:szCs w:val="32"/>
          <w:rtl/>
          <w:lang w:bidi="ar-LB"/>
        </w:rPr>
        <w:tab/>
      </w:r>
    </w:p>
    <w:p w14:paraId="0D0A118A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lang w:bidi="ar-LB"/>
        </w:rPr>
      </w:pPr>
      <w:r>
        <w:rPr>
          <w:color w:val="000000"/>
          <w:sz w:val="32"/>
          <w:szCs w:val="32"/>
          <w:lang w:bidi="ar-LB"/>
        </w:rPr>
        <w:t>-</w:t>
      </w:r>
      <w:r>
        <w:rPr>
          <w:color w:val="000000"/>
          <w:sz w:val="32"/>
          <w:szCs w:val="32"/>
          <w:rtl/>
          <w:lang w:bidi="ar-LB"/>
        </w:rPr>
        <w:t xml:space="preserve"> رئيس دائرة تنفيذ وقاضي الأمور المستعجلة في بعبدا منذ </w:t>
      </w:r>
    </w:p>
    <w:p w14:paraId="564F938E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lang w:bidi="ar-LB"/>
        </w:rPr>
        <w:t xml:space="preserve">    </w:t>
      </w:r>
      <w:r>
        <w:rPr>
          <w:color w:val="000000"/>
          <w:sz w:val="32"/>
          <w:szCs w:val="32"/>
          <w:rtl/>
          <w:lang w:bidi="ar-LB"/>
        </w:rPr>
        <w:t>تعيينه</w:t>
      </w:r>
      <w:r>
        <w:rPr>
          <w:color w:val="000000"/>
          <w:sz w:val="32"/>
          <w:szCs w:val="32"/>
          <w:lang w:bidi="ar-LB"/>
        </w:rPr>
        <w:t xml:space="preserve"> </w:t>
      </w:r>
      <w:r>
        <w:rPr>
          <w:color w:val="000000"/>
          <w:sz w:val="32"/>
          <w:szCs w:val="32"/>
          <w:rtl/>
          <w:lang w:bidi="ar-LB"/>
        </w:rPr>
        <w:t>قاضياً أصيلاً ولغاية العام 1990.</w:t>
      </w:r>
    </w:p>
    <w:p w14:paraId="45DC7FCF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ab/>
      </w:r>
      <w:r>
        <w:rPr>
          <w:color w:val="000000"/>
          <w:sz w:val="32"/>
          <w:szCs w:val="32"/>
          <w:lang w:bidi="ar-LB"/>
        </w:rPr>
        <w:t>-</w:t>
      </w:r>
      <w:r>
        <w:rPr>
          <w:color w:val="000000"/>
          <w:sz w:val="32"/>
          <w:szCs w:val="32"/>
          <w:rtl/>
          <w:lang w:bidi="ar-LB"/>
        </w:rPr>
        <w:t xml:space="preserve"> قاضي تحقيق في جبل لبنان منذ العام 1990 ولغاية العام </w:t>
      </w:r>
    </w:p>
    <w:p w14:paraId="371FFE25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 xml:space="preserve">           1992</w:t>
      </w:r>
    </w:p>
    <w:p w14:paraId="61659207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ab/>
        <w:t xml:space="preserve">ـ قاضـي عقاري إضافي في جبل لبنان منذ العام 1990 </w:t>
      </w:r>
    </w:p>
    <w:p w14:paraId="10A0066A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>ولغاية العام 1993.</w:t>
      </w:r>
    </w:p>
    <w:p w14:paraId="6622CB40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ab/>
      </w:r>
      <w:r>
        <w:rPr>
          <w:color w:val="000000"/>
          <w:sz w:val="32"/>
          <w:szCs w:val="32"/>
          <w:lang w:bidi="ar-LB"/>
        </w:rPr>
        <w:t>-</w:t>
      </w:r>
      <w:r>
        <w:rPr>
          <w:color w:val="000000"/>
          <w:sz w:val="32"/>
          <w:szCs w:val="32"/>
          <w:rtl/>
          <w:lang w:bidi="ar-LB"/>
        </w:rPr>
        <w:t xml:space="preserve"> قاضـي منفرد للنظر في قضايا الإيجارات </w:t>
      </w:r>
      <w:proofErr w:type="gramStart"/>
      <w:r>
        <w:rPr>
          <w:color w:val="000000"/>
          <w:sz w:val="32"/>
          <w:szCs w:val="32"/>
          <w:rtl/>
          <w:lang w:bidi="ar-LB"/>
        </w:rPr>
        <w:t>في  بيروت</w:t>
      </w:r>
      <w:proofErr w:type="gramEnd"/>
      <w:r>
        <w:rPr>
          <w:color w:val="000000"/>
          <w:sz w:val="32"/>
          <w:szCs w:val="32"/>
          <w:rtl/>
          <w:lang w:bidi="ar-LB"/>
        </w:rPr>
        <w:t>،    ومستشاراً لدى محكمة استئناف بيروت بين العام 1992             والعام 1993.</w:t>
      </w:r>
    </w:p>
    <w:p w14:paraId="5FDC3FAC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lang w:bidi="ar-LB"/>
        </w:rPr>
      </w:pPr>
      <w:r>
        <w:rPr>
          <w:color w:val="000000"/>
          <w:sz w:val="32"/>
          <w:szCs w:val="32"/>
          <w:lang w:bidi="ar-LB"/>
        </w:rPr>
        <w:t>-</w:t>
      </w:r>
      <w:r>
        <w:rPr>
          <w:color w:val="000000"/>
          <w:sz w:val="32"/>
          <w:szCs w:val="32"/>
          <w:rtl/>
          <w:lang w:bidi="ar-LB"/>
        </w:rPr>
        <w:t xml:space="preserve"> مارس مهنة المحاماة في لبنان منذ عام 1994 ولغاية 2012</w:t>
      </w:r>
    </w:p>
    <w:p w14:paraId="1F839921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>-</w:t>
      </w:r>
      <w:r>
        <w:rPr>
          <w:rFonts w:hint="cs"/>
          <w:color w:val="000000"/>
          <w:sz w:val="32"/>
          <w:szCs w:val="32"/>
          <w:rtl/>
          <w:lang w:bidi="ar-LB"/>
        </w:rPr>
        <w:t xml:space="preserve"> </w:t>
      </w:r>
      <w:r>
        <w:rPr>
          <w:color w:val="000000"/>
          <w:sz w:val="32"/>
          <w:szCs w:val="32"/>
          <w:rtl/>
          <w:lang w:bidi="ar-LB"/>
        </w:rPr>
        <w:t xml:space="preserve">انتقل </w:t>
      </w:r>
      <w:r>
        <w:rPr>
          <w:rFonts w:hint="cs"/>
          <w:color w:val="000000"/>
          <w:sz w:val="32"/>
          <w:szCs w:val="32"/>
          <w:rtl/>
          <w:lang w:bidi="ar-LB"/>
        </w:rPr>
        <w:t xml:space="preserve">في العام </w:t>
      </w:r>
      <w:proofErr w:type="gramStart"/>
      <w:r>
        <w:rPr>
          <w:rFonts w:hint="cs"/>
          <w:color w:val="000000"/>
          <w:sz w:val="32"/>
          <w:szCs w:val="32"/>
          <w:rtl/>
          <w:lang w:bidi="ar-LB"/>
        </w:rPr>
        <w:t xml:space="preserve">2012 </w:t>
      </w:r>
      <w:r>
        <w:rPr>
          <w:color w:val="000000"/>
          <w:sz w:val="32"/>
          <w:szCs w:val="32"/>
          <w:rtl/>
          <w:lang w:bidi="ar-LB"/>
        </w:rPr>
        <w:t xml:space="preserve"> الى</w:t>
      </w:r>
      <w:proofErr w:type="gramEnd"/>
      <w:r>
        <w:rPr>
          <w:color w:val="000000"/>
          <w:sz w:val="32"/>
          <w:szCs w:val="32"/>
          <w:rtl/>
          <w:lang w:bidi="ar-LB"/>
        </w:rPr>
        <w:t xml:space="preserve"> الامارات العربية المتحدة لتولي القضاء هناك بعد ان صدر مرسوم من رئيس الدولة بتعيينه كمستشار في محكمة النقض في أبو ظبي (الغرفة التجارية)</w:t>
      </w:r>
    </w:p>
    <w:p w14:paraId="16965331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 xml:space="preserve">- عاد </w:t>
      </w:r>
      <w:r>
        <w:rPr>
          <w:rFonts w:hint="cs"/>
          <w:color w:val="000000"/>
          <w:sz w:val="32"/>
          <w:szCs w:val="32"/>
          <w:rtl/>
          <w:lang w:bidi="ar-LB"/>
        </w:rPr>
        <w:t xml:space="preserve">في العام 2018 </w:t>
      </w:r>
      <w:r>
        <w:rPr>
          <w:color w:val="000000"/>
          <w:sz w:val="32"/>
          <w:szCs w:val="32"/>
          <w:rtl/>
          <w:lang w:bidi="ar-LB"/>
        </w:rPr>
        <w:t xml:space="preserve">الى ممارسة المحاماة وإعطاء الاستشارات القانونية في مكتبه في بيروت بعد ان تقاعد لبلوغه السن القانونية وفقاً للقانون في إمارة </w:t>
      </w:r>
      <w:proofErr w:type="gramStart"/>
      <w:r>
        <w:rPr>
          <w:color w:val="000000"/>
          <w:sz w:val="32"/>
          <w:szCs w:val="32"/>
          <w:rtl/>
          <w:lang w:bidi="ar-LB"/>
        </w:rPr>
        <w:t>أبوظبي</w:t>
      </w:r>
      <w:proofErr w:type="gramEnd"/>
      <w:r>
        <w:rPr>
          <w:color w:val="000000"/>
          <w:sz w:val="32"/>
          <w:szCs w:val="32"/>
          <w:rtl/>
          <w:lang w:bidi="ar-LB"/>
        </w:rPr>
        <w:t xml:space="preserve"> </w:t>
      </w:r>
    </w:p>
    <w:p w14:paraId="20024E3A" w14:textId="77777777" w:rsidR="007923BB" w:rsidRDefault="007923BB" w:rsidP="007923BB">
      <w:pPr>
        <w:bidi/>
        <w:spacing w:line="276" w:lineRule="auto"/>
        <w:ind w:left="14" w:firstLine="532"/>
        <w:rPr>
          <w:b/>
          <w:bCs/>
          <w:color w:val="000000"/>
          <w:sz w:val="32"/>
          <w:szCs w:val="32"/>
          <w:u w:val="single"/>
          <w:rtl/>
          <w:lang w:bidi="ar-LB"/>
        </w:rPr>
      </w:pPr>
      <w:r>
        <w:rPr>
          <w:b/>
          <w:bCs/>
          <w:color w:val="000000"/>
          <w:sz w:val="32"/>
          <w:szCs w:val="32"/>
          <w:u w:val="single"/>
          <w:rtl/>
          <w:lang w:bidi="ar-LB"/>
        </w:rPr>
        <w:t>ثانياً: المؤلفات والدراسات التي أصدرها ونشرها</w:t>
      </w:r>
    </w:p>
    <w:p w14:paraId="137FCF3B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ab/>
        <w:t>أصدر ونشر مؤلفات قانونية عديدة، كما وضع دراسات مختلفة نشرت في المجلات القانونية:</w:t>
      </w:r>
    </w:p>
    <w:p w14:paraId="293DBAD7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b/>
          <w:bCs/>
          <w:color w:val="000000"/>
          <w:sz w:val="32"/>
          <w:szCs w:val="32"/>
          <w:rtl/>
          <w:lang w:bidi="ar-LB"/>
        </w:rPr>
        <w:t>(أ)</w:t>
      </w:r>
      <w:r>
        <w:rPr>
          <w:color w:val="000000"/>
          <w:sz w:val="32"/>
          <w:szCs w:val="32"/>
          <w:rtl/>
          <w:lang w:bidi="ar-LB"/>
        </w:rPr>
        <w:t xml:space="preserve"> ـ </w:t>
      </w:r>
      <w:r>
        <w:rPr>
          <w:b/>
          <w:bCs/>
          <w:color w:val="000000"/>
          <w:sz w:val="32"/>
          <w:szCs w:val="32"/>
          <w:rtl/>
          <w:lang w:bidi="ar-LB"/>
        </w:rPr>
        <w:t>المؤلفات:</w:t>
      </w:r>
      <w:r>
        <w:rPr>
          <w:color w:val="000000"/>
          <w:sz w:val="32"/>
          <w:szCs w:val="32"/>
          <w:rtl/>
          <w:lang w:bidi="ar-LB"/>
        </w:rPr>
        <w:t xml:space="preserve"> </w:t>
      </w:r>
      <w:r>
        <w:rPr>
          <w:b/>
          <w:bCs/>
          <w:color w:val="000000"/>
          <w:sz w:val="32"/>
          <w:szCs w:val="32"/>
          <w:rtl/>
          <w:lang w:bidi="ar-LB"/>
        </w:rPr>
        <w:t>صدرت له الكتب التالية</w:t>
      </w:r>
      <w:r>
        <w:rPr>
          <w:color w:val="000000"/>
          <w:sz w:val="32"/>
          <w:szCs w:val="32"/>
          <w:rtl/>
          <w:lang w:bidi="ar-LB"/>
        </w:rPr>
        <w:t xml:space="preserve">:  </w:t>
      </w:r>
    </w:p>
    <w:p w14:paraId="40358A9E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>1 - كتاب القانون القضائي الخاص، وهو يقع في /785/ صفحة، طبعة ثانية 1987.</w:t>
      </w:r>
    </w:p>
    <w:p w14:paraId="6113B84C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>2 - ملحق القانون القضائي الخاص، طبعة أولى 1994 وهو يقع في /127/ صفحة.</w:t>
      </w:r>
    </w:p>
    <w:p w14:paraId="4C9220D6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lastRenderedPageBreak/>
        <w:tab/>
        <w:t>3 - كتاب الوسيط في أصول المحاكمات المدنية طبقاً للمرسوم الاشتراعي رقم 90/</w:t>
      </w:r>
      <w:proofErr w:type="gramStart"/>
      <w:r>
        <w:rPr>
          <w:color w:val="000000"/>
          <w:sz w:val="32"/>
          <w:szCs w:val="32"/>
          <w:rtl/>
          <w:lang w:bidi="ar-LB"/>
        </w:rPr>
        <w:t>84 ،</w:t>
      </w:r>
      <w:proofErr w:type="gramEnd"/>
      <w:r>
        <w:rPr>
          <w:color w:val="000000"/>
          <w:sz w:val="32"/>
          <w:szCs w:val="32"/>
          <w:rtl/>
          <w:lang w:bidi="ar-LB"/>
        </w:rPr>
        <w:t xml:space="preserve"> طبعة ثامنة 2022  وقد وضعه بالاشتراك مع ابنه القاضي هاني حلمي الحجار.</w:t>
      </w:r>
    </w:p>
    <w:p w14:paraId="1D029ACB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ab/>
        <w:t>والطبعة الثامنة تقع في جزئين: الجزء الأول يقع في /502/ صفحة والجزء الثاني يقع في /486/ صفحة.</w:t>
      </w:r>
    </w:p>
    <w:p w14:paraId="07F92A8D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ab/>
        <w:t xml:space="preserve">4 - كتاب أصول التنفيذ الجبري وفقاً لأحكام قانون أصول المحاكمات المدنية، طبعة </w:t>
      </w:r>
      <w:proofErr w:type="spellStart"/>
      <w:r>
        <w:rPr>
          <w:color w:val="000000"/>
          <w:sz w:val="32"/>
          <w:szCs w:val="32"/>
          <w:rtl/>
          <w:lang w:bidi="ar-LB"/>
        </w:rPr>
        <w:t>ثاثة</w:t>
      </w:r>
      <w:proofErr w:type="spellEnd"/>
      <w:r>
        <w:rPr>
          <w:color w:val="000000"/>
          <w:sz w:val="32"/>
          <w:szCs w:val="32"/>
          <w:rtl/>
          <w:lang w:bidi="ar-LB"/>
        </w:rPr>
        <w:t xml:space="preserve"> 2010، وهو يقع في /720/ صفحة. وقد وضعه بالاشتراك مع ابنته القاضية هالة الحجار</w:t>
      </w:r>
    </w:p>
    <w:p w14:paraId="7CE21DAA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ab/>
        <w:t>5 ـ كتاب أسباب الطعن بطريق النقض، طبعة أولى 2004، دراسة مقارنة، وهو يقع في جزءين، الجزء الأول يقع في /487/ صفحة، والجزء الثاني يقع في /573/ صفحة.</w:t>
      </w:r>
    </w:p>
    <w:p w14:paraId="0998F6AD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ab/>
        <w:t>6 - كتاب المزاحمة غير المشروعة في وجه حديث لها، وهو يقع في /237/ صفحة وقد وضعه بالاشتراك مع ابنته القاضية هالة الحجار.</w:t>
      </w:r>
    </w:p>
    <w:p w14:paraId="4C3BFE53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ab/>
        <w:t xml:space="preserve">7 - كتاب المشاركة في السلطة في الدستور اللبناني من الجمهورية الأولى إلى الجمهورية </w:t>
      </w:r>
      <w:proofErr w:type="gramStart"/>
      <w:r>
        <w:rPr>
          <w:color w:val="000000"/>
          <w:sz w:val="32"/>
          <w:szCs w:val="32"/>
          <w:rtl/>
          <w:lang w:bidi="ar-LB"/>
        </w:rPr>
        <w:t>الثالثة ،</w:t>
      </w:r>
      <w:proofErr w:type="gramEnd"/>
      <w:r>
        <w:rPr>
          <w:color w:val="000000"/>
          <w:sz w:val="32"/>
          <w:szCs w:val="32"/>
          <w:rtl/>
          <w:lang w:bidi="ar-LB"/>
        </w:rPr>
        <w:t xml:space="preserve"> طبعة ثانية 2022 </w:t>
      </w:r>
    </w:p>
    <w:p w14:paraId="349887D3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ab/>
        <w:t>8 - كتاب المنهجية في القانون من النظرية الى التطبيق، وهو يقع في 420 صفحة، الطبعة الاولى 1998</w:t>
      </w:r>
    </w:p>
    <w:p w14:paraId="5A9F830A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>9 - كتاب المنهجية في حل النزاعات القانونية، وهو يقع في /573/ الطبعة الثالثة 2023، وقد وضعه بالاشتراك مع ابنه المحامي راني الحجار</w:t>
      </w:r>
    </w:p>
    <w:p w14:paraId="34730B39" w14:textId="77777777" w:rsidR="007923BB" w:rsidRDefault="007923BB" w:rsidP="007923BB">
      <w:pPr>
        <w:tabs>
          <w:tab w:val="left" w:pos="391"/>
        </w:tabs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ab/>
        <w:t xml:space="preserve">10 - أسباب الطعن بطريق النقض في دولة الإمارات العربية المتحــدة الجزء الأول (مخالفة القانون) وهو يقـع في /290/ صفحـة الطبعة الأولى دائرة القضاء في </w:t>
      </w:r>
      <w:proofErr w:type="gramStart"/>
      <w:r>
        <w:rPr>
          <w:color w:val="000000"/>
          <w:sz w:val="32"/>
          <w:szCs w:val="32"/>
          <w:rtl/>
          <w:lang w:bidi="ar-LB"/>
        </w:rPr>
        <w:t>أبوظبي</w:t>
      </w:r>
      <w:proofErr w:type="gramEnd"/>
      <w:r>
        <w:rPr>
          <w:color w:val="000000"/>
          <w:sz w:val="32"/>
          <w:szCs w:val="32"/>
          <w:rtl/>
          <w:lang w:bidi="ar-LB"/>
        </w:rPr>
        <w:t xml:space="preserve"> 2014 </w:t>
      </w:r>
    </w:p>
    <w:p w14:paraId="3C825576" w14:textId="77777777" w:rsidR="007923BB" w:rsidRDefault="007923BB" w:rsidP="007923BB">
      <w:pPr>
        <w:bidi/>
        <w:spacing w:line="276" w:lineRule="auto"/>
        <w:ind w:left="14" w:firstLine="532"/>
        <w:rPr>
          <w:b/>
          <w:bCs/>
          <w:color w:val="000000"/>
          <w:sz w:val="32"/>
          <w:szCs w:val="32"/>
          <w:u w:val="single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 xml:space="preserve">   11 - الوسيط في قانون الاجراءات المدنية والإثبات في دولة الامارات العربية المتحدة طبقاً للقانون الاتحادي رقم 11/92 والتعديلات الواقعة عليه لغاية صدور القانون الاتحادي رقم 1/2014 ولقانون الاثبات رقم 10/92، وهو يقع في جزئيــن: الجزء الأول /685/ صفحة والجزء الثاني /637/ صفحة.</w:t>
      </w:r>
    </w:p>
    <w:p w14:paraId="6F155BD8" w14:textId="77777777" w:rsidR="007923BB" w:rsidRDefault="007923BB" w:rsidP="007923BB">
      <w:pPr>
        <w:bidi/>
        <w:spacing w:line="276" w:lineRule="auto"/>
        <w:ind w:left="14" w:firstLine="532"/>
        <w:rPr>
          <w:b/>
          <w:bCs/>
          <w:color w:val="000000"/>
          <w:sz w:val="32"/>
          <w:szCs w:val="32"/>
          <w:rtl/>
          <w:lang w:bidi="ar-LB"/>
        </w:rPr>
      </w:pPr>
      <w:r>
        <w:rPr>
          <w:b/>
          <w:bCs/>
          <w:color w:val="000000"/>
          <w:sz w:val="32"/>
          <w:szCs w:val="32"/>
          <w:u w:val="single"/>
          <w:rtl/>
          <w:lang w:bidi="ar-LB"/>
        </w:rPr>
        <w:t>(ب) - اهم الأبحاث والدراسات المنشورة في المجلات</w:t>
      </w:r>
      <w:r>
        <w:rPr>
          <w:b/>
          <w:bCs/>
          <w:color w:val="000000"/>
          <w:sz w:val="32"/>
          <w:szCs w:val="32"/>
          <w:rtl/>
          <w:lang w:bidi="ar-LB"/>
        </w:rPr>
        <w:t xml:space="preserve"> </w:t>
      </w:r>
      <w:r>
        <w:rPr>
          <w:b/>
          <w:bCs/>
          <w:color w:val="000000"/>
          <w:sz w:val="32"/>
          <w:szCs w:val="32"/>
          <w:u w:val="single"/>
          <w:rtl/>
          <w:lang w:bidi="ar-LB"/>
        </w:rPr>
        <w:t xml:space="preserve">القانونية، </w:t>
      </w:r>
      <w:proofErr w:type="gramStart"/>
      <w:r>
        <w:rPr>
          <w:b/>
          <w:bCs/>
          <w:color w:val="000000"/>
          <w:sz w:val="32"/>
          <w:szCs w:val="32"/>
          <w:u w:val="single"/>
          <w:rtl/>
          <w:lang w:bidi="ar-LB"/>
        </w:rPr>
        <w:t xml:space="preserve">وهي </w:t>
      </w:r>
      <w:r>
        <w:rPr>
          <w:b/>
          <w:bCs/>
          <w:color w:val="000000"/>
          <w:sz w:val="32"/>
          <w:szCs w:val="32"/>
          <w:rtl/>
          <w:lang w:bidi="ar-LB"/>
        </w:rPr>
        <w:t xml:space="preserve"> </w:t>
      </w:r>
      <w:r>
        <w:rPr>
          <w:b/>
          <w:bCs/>
          <w:color w:val="000000"/>
          <w:sz w:val="32"/>
          <w:szCs w:val="32"/>
          <w:u w:val="single"/>
          <w:rtl/>
          <w:lang w:bidi="ar-LB"/>
        </w:rPr>
        <w:t>التالية</w:t>
      </w:r>
      <w:proofErr w:type="gramEnd"/>
      <w:r>
        <w:rPr>
          <w:b/>
          <w:bCs/>
          <w:color w:val="000000"/>
          <w:sz w:val="32"/>
          <w:szCs w:val="32"/>
          <w:rtl/>
          <w:lang w:bidi="ar-LB"/>
        </w:rPr>
        <w:t>:</w:t>
      </w:r>
    </w:p>
    <w:p w14:paraId="21714E5A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b/>
          <w:bCs/>
          <w:color w:val="000000"/>
          <w:sz w:val="32"/>
          <w:szCs w:val="32"/>
          <w:rtl/>
          <w:lang w:bidi="ar-LB"/>
        </w:rPr>
        <w:lastRenderedPageBreak/>
        <w:tab/>
      </w:r>
      <w:r>
        <w:rPr>
          <w:color w:val="000000"/>
          <w:sz w:val="32"/>
          <w:szCs w:val="32"/>
          <w:rtl/>
          <w:lang w:bidi="ar-LB"/>
        </w:rPr>
        <w:t xml:space="preserve">1 - التضامن في المسؤولية الناشئة عن العمل غير المباح، مجلة </w:t>
      </w:r>
      <w:proofErr w:type="spellStart"/>
      <w:r>
        <w:rPr>
          <w:color w:val="000000"/>
          <w:sz w:val="32"/>
          <w:szCs w:val="32"/>
          <w:rtl/>
          <w:lang w:bidi="ar-LB"/>
        </w:rPr>
        <w:t>بيريت</w:t>
      </w:r>
      <w:proofErr w:type="spellEnd"/>
      <w:r>
        <w:rPr>
          <w:color w:val="000000"/>
          <w:sz w:val="32"/>
          <w:szCs w:val="32"/>
          <w:rtl/>
          <w:lang w:bidi="ar-LB"/>
        </w:rPr>
        <w:t xml:space="preserve"> العدد الرابع 1980 ـ تصدر عن كلية الحقوق والعلوم السياسية والإدارية في الجامعة </w:t>
      </w:r>
      <w:proofErr w:type="gramStart"/>
      <w:r>
        <w:rPr>
          <w:color w:val="000000"/>
          <w:sz w:val="32"/>
          <w:szCs w:val="32"/>
          <w:rtl/>
          <w:lang w:bidi="ar-LB"/>
        </w:rPr>
        <w:t>اللبنانية( ص</w:t>
      </w:r>
      <w:proofErr w:type="gramEnd"/>
      <w:r>
        <w:rPr>
          <w:color w:val="000000"/>
          <w:sz w:val="32"/>
          <w:szCs w:val="32"/>
          <w:rtl/>
          <w:lang w:bidi="ar-LB"/>
        </w:rPr>
        <w:t xml:space="preserve"> 62 إلى 98 )</w:t>
      </w:r>
    </w:p>
    <w:p w14:paraId="12D7A74B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ab/>
        <w:t xml:space="preserve">2 - آثار القرارات الصادرة عن القضاء الجزائي على المراجعة الإدارية، النشرة القضائية اللبنانية ـ العدد السادس 1988، مجلة شهرية تصدر عن وزارة </w:t>
      </w:r>
      <w:proofErr w:type="gramStart"/>
      <w:r>
        <w:rPr>
          <w:color w:val="000000"/>
          <w:sz w:val="32"/>
          <w:szCs w:val="32"/>
          <w:rtl/>
          <w:lang w:bidi="ar-LB"/>
        </w:rPr>
        <w:t>العدل( ص</w:t>
      </w:r>
      <w:proofErr w:type="gramEnd"/>
      <w:r>
        <w:rPr>
          <w:color w:val="000000"/>
          <w:sz w:val="32"/>
          <w:szCs w:val="32"/>
          <w:rtl/>
          <w:lang w:bidi="ar-LB"/>
        </w:rPr>
        <w:t xml:space="preserve"> 37 إلى 49 )</w:t>
      </w:r>
    </w:p>
    <w:p w14:paraId="76399E7E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ab/>
        <w:t xml:space="preserve">3 - ضمانات الحرية الشخصية في لبنان، مجلة الفكر العربي، تموز / أيلول 1991 عدد 65 ص 113 وما يليها، وفي النشرة القضائية اللبنانية 1990/1991 العدد الثاني ص /35/ وما يليها، وفي جريدة النهار يومي 20 </w:t>
      </w:r>
      <w:proofErr w:type="gramStart"/>
      <w:r>
        <w:rPr>
          <w:color w:val="000000"/>
          <w:sz w:val="32"/>
          <w:szCs w:val="32"/>
          <w:rtl/>
          <w:lang w:bidi="ar-LB"/>
        </w:rPr>
        <w:t>و 21</w:t>
      </w:r>
      <w:proofErr w:type="gramEnd"/>
      <w:r>
        <w:rPr>
          <w:color w:val="000000"/>
          <w:sz w:val="32"/>
          <w:szCs w:val="32"/>
          <w:rtl/>
          <w:lang w:bidi="ar-LB"/>
        </w:rPr>
        <w:t xml:space="preserve"> أيلول 1991 ص 11.</w:t>
      </w:r>
    </w:p>
    <w:p w14:paraId="1B823519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ab/>
        <w:t>4 - الطعن بالأحكام بطريق الاستئناف أو التمييز في الدعاوى القابلة للتقدير ـ مجلة العدل 1994 ـ العدد الأول ص 97 إلى 103.</w:t>
      </w:r>
    </w:p>
    <w:p w14:paraId="6D3BB428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ab/>
        <w:t xml:space="preserve">5 - حرية اختيار المحكمين في القانون اللبناني ـ المجلة اللبنانية للتحكيم العربي والدولي ـ العدد الثالث صفحة 36 وما يليها </w:t>
      </w:r>
      <w:proofErr w:type="gramStart"/>
      <w:r>
        <w:rPr>
          <w:color w:val="000000"/>
          <w:sz w:val="32"/>
          <w:szCs w:val="32"/>
          <w:rtl/>
          <w:lang w:bidi="ar-LB"/>
        </w:rPr>
        <w:t>( محاضرة</w:t>
      </w:r>
      <w:proofErr w:type="gramEnd"/>
      <w:r>
        <w:rPr>
          <w:color w:val="000000"/>
          <w:sz w:val="32"/>
          <w:szCs w:val="32"/>
          <w:rtl/>
          <w:lang w:bidi="ar-LB"/>
        </w:rPr>
        <w:t xml:space="preserve"> ألقيت في مؤتمر التحكيم العربي والدولي المنعقد في بيروت 17 ـ 19 كانون الأول 1996 وهي منشورة في المجلة اللبنانية للتحكيم العربي والدولي، العدد الثالث من العام 1996)</w:t>
      </w:r>
    </w:p>
    <w:p w14:paraId="267B4597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ab/>
        <w:t>6 - المنهجية في تنظيم الحكم القضائي ـ النشرة القضائية اللبنانية ـ مجلة شهرية تصدر عن وزارة العدل ـ العدد الثاني عشر ـ 1996 ص 67 إلى 87.</w:t>
      </w:r>
    </w:p>
    <w:p w14:paraId="62296A6D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ab/>
        <w:t>7 - مفاعيل إنشاء المجلس الدستوري ـ مجلة الحياة النيابية في لبنان - مجلة فصلية تصدر عن المديرية العامة للدراسات والأبحاث في المجلس النيابي اللبناني ـ المجلد 13 ـ 1994 ص 78 وما يليها.</w:t>
      </w:r>
    </w:p>
    <w:p w14:paraId="69E4B6C1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ab/>
        <w:t xml:space="preserve">8 - محاكم الأحوال الشخصية في لبنان (محاضرة ألقيت في مؤتمر آفاق القضاء في لبنان المنعقد في فندق الكومودور في بيروت بين 25 و 26 أيلول 1998، وهي منشورة في كتاب القضاء اللبناني، بناء </w:t>
      </w:r>
      <w:proofErr w:type="gramStart"/>
      <w:r>
        <w:rPr>
          <w:color w:val="000000"/>
          <w:sz w:val="32"/>
          <w:szCs w:val="32"/>
          <w:rtl/>
          <w:lang w:bidi="ar-LB"/>
        </w:rPr>
        <w:t>السلطة  وتطوير</w:t>
      </w:r>
      <w:proofErr w:type="gramEnd"/>
      <w:r>
        <w:rPr>
          <w:color w:val="000000"/>
          <w:sz w:val="32"/>
          <w:szCs w:val="32"/>
          <w:rtl/>
          <w:lang w:bidi="ar-LB"/>
        </w:rPr>
        <w:t xml:space="preserve"> المؤسسات </w:t>
      </w:r>
    </w:p>
    <w:p w14:paraId="0643FE2E" w14:textId="77777777" w:rsidR="007923BB" w:rsidRDefault="007923BB" w:rsidP="007923BB">
      <w:pPr>
        <w:bidi/>
        <w:spacing w:line="276" w:lineRule="auto"/>
        <w:ind w:left="14" w:firstLine="532"/>
        <w:rPr>
          <w:b/>
          <w:bCs/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br/>
      </w:r>
      <w:r>
        <w:rPr>
          <w:b/>
          <w:bCs/>
          <w:color w:val="000000"/>
          <w:sz w:val="32"/>
          <w:szCs w:val="32"/>
          <w:rtl/>
          <w:lang w:bidi="ar-LB"/>
        </w:rPr>
        <w:t xml:space="preserve">(ج) بعض الابحاث والمقالات المنشورة في الصحف المحلية في لبنان – </w:t>
      </w:r>
    </w:p>
    <w:p w14:paraId="797AEC0C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lastRenderedPageBreak/>
        <w:t>1 - الرقابة الدستورية للمحاكم - مقالة منشورة بمناسبة انتخاب أول رئيس للمجلس الدستوري في لبنان - (جريدة السفير 4/8/1991)</w:t>
      </w:r>
    </w:p>
    <w:p w14:paraId="7BBE712E" w14:textId="77777777" w:rsidR="007923BB" w:rsidRDefault="007923BB" w:rsidP="007923BB">
      <w:pPr>
        <w:bidi/>
        <w:spacing w:line="276" w:lineRule="auto"/>
        <w:ind w:left="14" w:firstLine="532"/>
        <w:rPr>
          <w:b/>
          <w:bCs/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 xml:space="preserve">  </w:t>
      </w:r>
      <w:r>
        <w:rPr>
          <w:color w:val="000000"/>
          <w:sz w:val="32"/>
          <w:szCs w:val="32"/>
          <w:rtl/>
          <w:lang w:bidi="ar-LB"/>
        </w:rPr>
        <w:tab/>
        <w:t xml:space="preserve">2 - حقـوق الانســان العربــي - ضمانــات الحريـــة الشخصية </w:t>
      </w:r>
      <w:proofErr w:type="gramStart"/>
      <w:r>
        <w:rPr>
          <w:color w:val="000000"/>
          <w:sz w:val="32"/>
          <w:szCs w:val="32"/>
          <w:rtl/>
          <w:lang w:bidi="ar-LB"/>
        </w:rPr>
        <w:t>في  لبنان</w:t>
      </w:r>
      <w:proofErr w:type="gramEnd"/>
      <w:r>
        <w:rPr>
          <w:color w:val="000000"/>
          <w:sz w:val="32"/>
          <w:szCs w:val="32"/>
          <w:rtl/>
          <w:lang w:bidi="ar-LB"/>
        </w:rPr>
        <w:t xml:space="preserve"> (جريدة النهار 21/9/1991)</w:t>
      </w:r>
    </w:p>
    <w:p w14:paraId="5408F668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 xml:space="preserve">3 </w:t>
      </w:r>
      <w:r>
        <w:rPr>
          <w:color w:val="000000"/>
          <w:sz w:val="32"/>
          <w:szCs w:val="32"/>
          <w:rtl/>
        </w:rPr>
        <w:t xml:space="preserve">- </w:t>
      </w:r>
      <w:r>
        <w:rPr>
          <w:color w:val="000000"/>
          <w:sz w:val="32"/>
          <w:szCs w:val="32"/>
          <w:rtl/>
          <w:lang w:bidi="ar-LB"/>
        </w:rPr>
        <w:t>دستور ما بعد الطائف لم يقر المحافظة كدائرة انتخابية</w:t>
      </w:r>
    </w:p>
    <w:p w14:paraId="76E1E7FE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 xml:space="preserve">     20/11/2004</w:t>
      </w:r>
    </w:p>
    <w:p w14:paraId="538DF0E9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>4 - الدكتور حلمي الحجار يقترح نظاماً للانتخابات في لبنان يمزج بين الدائرة الفردية وبين لبنان كله دائرة واحدة (جريدة الشرق الثلاثاء 21/12/2004).</w:t>
      </w:r>
    </w:p>
    <w:p w14:paraId="075FFB61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 xml:space="preserve">5 - حرية الناخب وحرية المواطن في الترشّح (جريدة النهار </w:t>
      </w:r>
    </w:p>
    <w:p w14:paraId="083B7ED3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 xml:space="preserve">     15/1/2005). </w:t>
      </w:r>
    </w:p>
    <w:p w14:paraId="6D7D1C2C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>6 - جــذور وسيــط الجمهوريــة فــي «</w:t>
      </w:r>
      <w:proofErr w:type="spellStart"/>
      <w:r>
        <w:rPr>
          <w:color w:val="000000"/>
          <w:sz w:val="32"/>
          <w:szCs w:val="32"/>
          <w:rtl/>
          <w:lang w:bidi="ar-LB"/>
        </w:rPr>
        <w:t>الامبــدسمــان</w:t>
      </w:r>
      <w:proofErr w:type="spellEnd"/>
      <w:r>
        <w:rPr>
          <w:color w:val="000000"/>
          <w:sz w:val="32"/>
          <w:szCs w:val="32"/>
          <w:rtl/>
          <w:lang w:bidi="ar-LB"/>
        </w:rPr>
        <w:t xml:space="preserve"> السويدي» (جريدة السفير 29/1/2005).</w:t>
      </w:r>
    </w:p>
    <w:p w14:paraId="73AEB4AC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>7 - ملاحظات حول مشروع قانون الانتخاب ومقترحات بالتعديل (</w:t>
      </w:r>
      <w:proofErr w:type="gramStart"/>
      <w:r>
        <w:rPr>
          <w:color w:val="000000"/>
          <w:sz w:val="32"/>
          <w:szCs w:val="32"/>
          <w:rtl/>
          <w:lang w:bidi="ar-LB"/>
        </w:rPr>
        <w:t>جردة  اللواء</w:t>
      </w:r>
      <w:proofErr w:type="gramEnd"/>
      <w:r>
        <w:rPr>
          <w:color w:val="000000"/>
          <w:sz w:val="32"/>
          <w:szCs w:val="32"/>
          <w:rtl/>
          <w:lang w:bidi="ar-LB"/>
        </w:rPr>
        <w:t xml:space="preserve"> 8/2/2005)</w:t>
      </w:r>
    </w:p>
    <w:p w14:paraId="105631E2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>8 - مقارنة بين لجــان التحقيق والمراجع الجزائية الدولية وبين قضـاء</w:t>
      </w:r>
      <w:r>
        <w:rPr>
          <w:rFonts w:hint="cs"/>
          <w:color w:val="000000"/>
          <w:sz w:val="32"/>
          <w:szCs w:val="32"/>
          <w:rtl/>
          <w:lang w:bidi="ar-LB"/>
        </w:rPr>
        <w:t xml:space="preserve"> </w:t>
      </w:r>
      <w:r>
        <w:rPr>
          <w:color w:val="000000"/>
          <w:sz w:val="32"/>
          <w:szCs w:val="32"/>
          <w:rtl/>
          <w:lang w:bidi="ar-LB"/>
        </w:rPr>
        <w:t xml:space="preserve">التحقيق والمراجع الجزائية اللبنانية في اغتيال الحريري (23/5/2005). </w:t>
      </w:r>
    </w:p>
    <w:p w14:paraId="55C46745" w14:textId="77777777" w:rsidR="007923BB" w:rsidRDefault="007923BB" w:rsidP="007923BB">
      <w:pPr>
        <w:bidi/>
        <w:spacing w:line="276" w:lineRule="auto"/>
        <w:ind w:left="14" w:firstLine="532"/>
        <w:rPr>
          <w:b/>
          <w:bCs/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 xml:space="preserve">9 - قراءة بين سطور تقرير </w:t>
      </w:r>
      <w:proofErr w:type="spellStart"/>
      <w:r>
        <w:rPr>
          <w:color w:val="000000"/>
          <w:sz w:val="32"/>
          <w:szCs w:val="32"/>
          <w:rtl/>
          <w:lang w:bidi="ar-LB"/>
        </w:rPr>
        <w:t>براميــرتس</w:t>
      </w:r>
      <w:proofErr w:type="spellEnd"/>
      <w:r>
        <w:rPr>
          <w:color w:val="000000"/>
          <w:sz w:val="32"/>
          <w:szCs w:val="32"/>
          <w:rtl/>
          <w:lang w:bidi="ar-LB"/>
        </w:rPr>
        <w:t xml:space="preserve"> الأخير بموضوع التحقيق في الجريمة النكراء التي ذهب ضحيتها الرئيس الشهيد رفيق الحريري (اللواء 1/6/2006)</w:t>
      </w:r>
    </w:p>
    <w:p w14:paraId="6ABA966F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 xml:space="preserve">10 – من وحي ذكرى استشهاد الرئيس رفيق الحريري – </w:t>
      </w:r>
    </w:p>
    <w:p w14:paraId="132A0E66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 xml:space="preserve">     الآثار السلبية للطائفة السياسية (النهار 14/2/</w:t>
      </w:r>
      <w:proofErr w:type="gramStart"/>
      <w:r>
        <w:rPr>
          <w:color w:val="000000"/>
          <w:sz w:val="32"/>
          <w:szCs w:val="32"/>
          <w:rtl/>
          <w:lang w:bidi="ar-LB"/>
        </w:rPr>
        <w:t>2007 )</w:t>
      </w:r>
      <w:proofErr w:type="gramEnd"/>
      <w:r>
        <w:rPr>
          <w:color w:val="000000"/>
          <w:sz w:val="32"/>
          <w:szCs w:val="32"/>
          <w:rtl/>
          <w:lang w:bidi="ar-LB"/>
        </w:rPr>
        <w:t>.</w:t>
      </w:r>
    </w:p>
    <w:p w14:paraId="4F770C03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>11 - المحكمة ذات الطابع الدولي في ضوء المعايير الدولية للعدالـة الجزائية (النهار 18/4/2007).</w:t>
      </w:r>
    </w:p>
    <w:p w14:paraId="2514A855" w14:textId="77777777" w:rsidR="007923BB" w:rsidRDefault="007923BB" w:rsidP="007923BB">
      <w:pPr>
        <w:tabs>
          <w:tab w:val="right" w:pos="8280"/>
        </w:tabs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lastRenderedPageBreak/>
        <w:t xml:space="preserve">      12 - ملاحظات حول اعلان الرئيس اميل لحود بتكليف الجيش حفظ الامن (</w:t>
      </w:r>
      <w:proofErr w:type="gramStart"/>
      <w:r>
        <w:rPr>
          <w:color w:val="000000"/>
          <w:sz w:val="32"/>
          <w:szCs w:val="32"/>
          <w:rtl/>
          <w:lang w:bidi="ar-LB"/>
        </w:rPr>
        <w:t>جريدة  وتلفزيون</w:t>
      </w:r>
      <w:proofErr w:type="gramEnd"/>
      <w:r>
        <w:rPr>
          <w:color w:val="000000"/>
          <w:sz w:val="32"/>
          <w:szCs w:val="32"/>
          <w:rtl/>
          <w:lang w:bidi="ar-LB"/>
        </w:rPr>
        <w:t xml:space="preserve"> المستقبل نيسان 2007)</w:t>
      </w:r>
    </w:p>
    <w:p w14:paraId="248A852B" w14:textId="77777777" w:rsidR="007923BB" w:rsidRDefault="007923BB" w:rsidP="007923BB">
      <w:pPr>
        <w:bidi/>
        <w:spacing w:line="276" w:lineRule="auto"/>
        <w:ind w:left="14" w:firstLine="532"/>
        <w:rPr>
          <w:b/>
          <w:bCs/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>13 - مقارنة بين الفصلين السادس والسابــع من ميثاق الأمــم المتحدة (النهار 17/5/2007).</w:t>
      </w:r>
    </w:p>
    <w:p w14:paraId="7123969D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b/>
          <w:bCs/>
          <w:color w:val="000000"/>
          <w:sz w:val="32"/>
          <w:szCs w:val="32"/>
          <w:rtl/>
          <w:lang w:bidi="ar-LB"/>
        </w:rPr>
        <w:t xml:space="preserve">      </w:t>
      </w:r>
      <w:r>
        <w:rPr>
          <w:color w:val="000000"/>
          <w:sz w:val="32"/>
          <w:szCs w:val="32"/>
          <w:rtl/>
          <w:lang w:bidi="ar-LB"/>
        </w:rPr>
        <w:t>14 - النصـاب المطلوب في اجتماع مجلس النواب لانتخـاب رئيس جمهورية (جريدة المستقبل 21/9/2007 وجريدة اللواء يومي 1 و2/10/2007)</w:t>
      </w:r>
    </w:p>
    <w:p w14:paraId="7D55F69F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>15 - ملاحظات قانونية حول انتخاب قائد الجيش رئيسـاً للجمهوريـة (جريدة النهار الجمعة 30/11/2007).</w:t>
      </w:r>
    </w:p>
    <w:p w14:paraId="65E3400C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 xml:space="preserve">      16- الطائفية السياسية وطائفية الوظيفة في لبنان المستقبل 4/12/2007 </w:t>
      </w:r>
    </w:p>
    <w:p w14:paraId="5A1D0A2A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 xml:space="preserve">     17- الأسباب الموجبة لإلغاء المادة 49/3 من الدستور اللبناني (المستقبل 6/12/2007).</w:t>
      </w:r>
    </w:p>
    <w:p w14:paraId="271BC620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 xml:space="preserve">     18 - ملاحظات حول وجوب استقالة الموظفين الكبار قبل انقضاء سنتين من انتهاء ولاية الرئيس (النهار 10/12/2007)</w:t>
      </w:r>
    </w:p>
    <w:p w14:paraId="6F8C7D6F" w14:textId="77777777" w:rsidR="007923BB" w:rsidRDefault="007923BB" w:rsidP="007923BB">
      <w:pPr>
        <w:tabs>
          <w:tab w:val="right" w:pos="8280"/>
        </w:tabs>
        <w:bidi/>
        <w:spacing w:line="276" w:lineRule="auto"/>
        <w:ind w:left="14" w:firstLine="532"/>
        <w:rPr>
          <w:color w:val="000000"/>
          <w:sz w:val="32"/>
          <w:szCs w:val="32"/>
          <w:rtl/>
        </w:rPr>
      </w:pPr>
      <w:r>
        <w:rPr>
          <w:color w:val="000000"/>
          <w:sz w:val="32"/>
          <w:szCs w:val="32"/>
          <w:rtl/>
          <w:lang w:bidi="ar-LB"/>
        </w:rPr>
        <w:t xml:space="preserve">   19 - </w:t>
      </w:r>
      <w:r>
        <w:rPr>
          <w:color w:val="000000"/>
          <w:sz w:val="32"/>
          <w:szCs w:val="32"/>
          <w:rtl/>
        </w:rPr>
        <w:t>اقتراح خصخصة الحوار بهدف خصخصة الحكم في لبنان</w:t>
      </w:r>
      <w:r>
        <w:rPr>
          <w:rFonts w:hint="cs"/>
          <w:color w:val="000000"/>
          <w:sz w:val="32"/>
          <w:szCs w:val="32"/>
          <w:rtl/>
        </w:rPr>
        <w:t xml:space="preserve"> </w:t>
      </w:r>
      <w:proofErr w:type="gramStart"/>
      <w:r>
        <w:rPr>
          <w:color w:val="000000"/>
          <w:sz w:val="32"/>
          <w:szCs w:val="32"/>
          <w:rtl/>
        </w:rPr>
        <w:t>( النهار</w:t>
      </w:r>
      <w:proofErr w:type="gramEnd"/>
      <w:r>
        <w:rPr>
          <w:color w:val="000000"/>
          <w:sz w:val="32"/>
          <w:szCs w:val="32"/>
          <w:rtl/>
        </w:rPr>
        <w:t xml:space="preserve"> 5/8/2008)</w:t>
      </w:r>
    </w:p>
    <w:p w14:paraId="7BB4F3EC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</w:rPr>
      </w:pPr>
      <w:r>
        <w:rPr>
          <w:color w:val="000000"/>
          <w:sz w:val="32"/>
          <w:szCs w:val="32"/>
          <w:rtl/>
          <w:lang w:bidi="ar-LB"/>
        </w:rPr>
        <w:t xml:space="preserve">   20 - ألا يستطيع العرب تحقيق الوحــدة على الأقـل في حقل القوانين (النهار 28/11/2008).</w:t>
      </w:r>
    </w:p>
    <w:p w14:paraId="67FE9473" w14:textId="77777777" w:rsidR="007923BB" w:rsidRDefault="007923BB" w:rsidP="007923BB">
      <w:pPr>
        <w:tabs>
          <w:tab w:val="right" w:pos="8280"/>
        </w:tabs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>21 - الحادث فردي والسلاح غير فردي النهار 10/9/2010</w:t>
      </w:r>
    </w:p>
    <w:p w14:paraId="2C91F963" w14:textId="77777777" w:rsidR="007923BB" w:rsidRDefault="007923BB" w:rsidP="007923BB">
      <w:pPr>
        <w:tabs>
          <w:tab w:val="right" w:pos="8280"/>
        </w:tabs>
        <w:bidi/>
        <w:spacing w:line="276" w:lineRule="auto"/>
        <w:ind w:left="14" w:firstLine="532"/>
        <w:rPr>
          <w:color w:val="000000"/>
          <w:sz w:val="32"/>
          <w:szCs w:val="32"/>
          <w:rtl/>
        </w:rPr>
      </w:pPr>
      <w:r>
        <w:rPr>
          <w:color w:val="000000"/>
          <w:sz w:val="32"/>
          <w:szCs w:val="32"/>
          <w:rtl/>
          <w:lang w:bidi="ar-LB"/>
        </w:rPr>
        <w:t xml:space="preserve">22 - </w:t>
      </w:r>
      <w:r>
        <w:rPr>
          <w:color w:val="000000"/>
          <w:sz w:val="32"/>
          <w:szCs w:val="32"/>
          <w:rtl/>
          <w:lang w:val="fr-FR" w:bidi="ar-LB"/>
        </w:rPr>
        <w:t>هل تبقى الطائفية السياسية في لبنان كفيلة بالحفاظ</w:t>
      </w:r>
      <w:r>
        <w:rPr>
          <w:color w:val="000000"/>
          <w:sz w:val="32"/>
          <w:szCs w:val="32"/>
          <w:rtl/>
        </w:rPr>
        <w:t xml:space="preserve"> على     الديموقراطية بمواجهة البندقية والمدفع؟</w:t>
      </w:r>
      <w:r>
        <w:rPr>
          <w:rFonts w:hint="cs"/>
          <w:color w:val="000000"/>
          <w:sz w:val="32"/>
          <w:szCs w:val="32"/>
          <w:rtl/>
        </w:rPr>
        <w:t xml:space="preserve"> </w:t>
      </w:r>
      <w:r>
        <w:rPr>
          <w:color w:val="000000"/>
          <w:sz w:val="32"/>
          <w:szCs w:val="32"/>
          <w:rtl/>
        </w:rPr>
        <w:t>(النهار 16/5/2016)</w:t>
      </w:r>
    </w:p>
    <w:p w14:paraId="77191D3C" w14:textId="77777777" w:rsidR="007923BB" w:rsidRDefault="007923BB" w:rsidP="007923BB">
      <w:pPr>
        <w:tabs>
          <w:tab w:val="right" w:pos="8280"/>
        </w:tabs>
        <w:bidi/>
        <w:spacing w:line="276" w:lineRule="auto"/>
        <w:ind w:left="14" w:firstLine="532"/>
        <w:rPr>
          <w:color w:val="000000"/>
          <w:sz w:val="32"/>
          <w:szCs w:val="32"/>
          <w:rtl/>
        </w:rPr>
      </w:pPr>
      <w:r>
        <w:rPr>
          <w:color w:val="000000"/>
          <w:sz w:val="32"/>
          <w:szCs w:val="32"/>
          <w:rtl/>
        </w:rPr>
        <w:t xml:space="preserve">23 - تشريع الفساد في القانون رقم 25/74 (النهار11/4/2018)  </w:t>
      </w:r>
    </w:p>
    <w:p w14:paraId="19837193" w14:textId="77777777" w:rsidR="007923BB" w:rsidRDefault="007923BB" w:rsidP="007923BB">
      <w:pPr>
        <w:tabs>
          <w:tab w:val="right" w:pos="8280"/>
        </w:tabs>
        <w:bidi/>
        <w:spacing w:line="276" w:lineRule="auto"/>
        <w:ind w:left="14" w:firstLine="532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rtl/>
        </w:rPr>
        <w:t xml:space="preserve"> 24 - الانتخابات النيابية بمنظار وطني النهار 28/5/2018 </w:t>
      </w:r>
    </w:p>
    <w:p w14:paraId="62A8C1BB" w14:textId="77777777" w:rsidR="007923BB" w:rsidRDefault="007923BB" w:rsidP="007923BB">
      <w:pPr>
        <w:tabs>
          <w:tab w:val="right" w:pos="8280"/>
        </w:tabs>
        <w:bidi/>
        <w:spacing w:line="276" w:lineRule="auto"/>
        <w:ind w:left="14" w:firstLine="532"/>
        <w:rPr>
          <w:color w:val="000000"/>
          <w:sz w:val="32"/>
          <w:szCs w:val="32"/>
          <w:rtl/>
        </w:rPr>
      </w:pPr>
      <w:r>
        <w:rPr>
          <w:color w:val="000000"/>
          <w:sz w:val="32"/>
          <w:szCs w:val="32"/>
          <w:rtl/>
        </w:rPr>
        <w:t xml:space="preserve">   25 - أية مساواة في قانون </w:t>
      </w:r>
      <w:proofErr w:type="spellStart"/>
      <w:r>
        <w:rPr>
          <w:color w:val="000000"/>
          <w:sz w:val="32"/>
          <w:szCs w:val="32"/>
          <w:rtl/>
        </w:rPr>
        <w:t>الاتنتخاب</w:t>
      </w:r>
      <w:proofErr w:type="spellEnd"/>
      <w:r>
        <w:rPr>
          <w:color w:val="000000"/>
          <w:sz w:val="32"/>
          <w:szCs w:val="32"/>
          <w:rtl/>
        </w:rPr>
        <w:t xml:space="preserve"> الجديد </w:t>
      </w:r>
    </w:p>
    <w:p w14:paraId="7F1D1F03" w14:textId="77777777" w:rsidR="007923BB" w:rsidRDefault="007923BB" w:rsidP="007923BB">
      <w:pPr>
        <w:tabs>
          <w:tab w:val="right" w:pos="8280"/>
        </w:tabs>
        <w:bidi/>
        <w:spacing w:line="276" w:lineRule="auto"/>
        <w:ind w:left="14" w:firstLine="532"/>
        <w:rPr>
          <w:color w:val="000000"/>
          <w:sz w:val="32"/>
          <w:szCs w:val="32"/>
          <w:rtl/>
        </w:rPr>
      </w:pPr>
      <w:r>
        <w:rPr>
          <w:color w:val="000000"/>
          <w:sz w:val="32"/>
          <w:szCs w:val="32"/>
          <w:rtl/>
        </w:rPr>
        <w:lastRenderedPageBreak/>
        <w:t xml:space="preserve">         (النهار21/5/2018)</w:t>
      </w:r>
    </w:p>
    <w:p w14:paraId="1B3BAE81" w14:textId="77777777" w:rsidR="007923BB" w:rsidRDefault="007923BB" w:rsidP="007923BB">
      <w:pPr>
        <w:tabs>
          <w:tab w:val="right" w:pos="8280"/>
        </w:tabs>
        <w:bidi/>
        <w:spacing w:line="276" w:lineRule="auto"/>
        <w:ind w:left="14" w:firstLine="532"/>
        <w:rPr>
          <w:color w:val="000000"/>
          <w:sz w:val="32"/>
          <w:szCs w:val="32"/>
          <w:rtl/>
        </w:rPr>
      </w:pPr>
      <w:r>
        <w:rPr>
          <w:color w:val="000000"/>
          <w:sz w:val="32"/>
          <w:szCs w:val="32"/>
          <w:rtl/>
        </w:rPr>
        <w:t xml:space="preserve">  26 - مرسوم التجنيس لا يعالج بوضع العربة أمام الحصان</w:t>
      </w:r>
    </w:p>
    <w:p w14:paraId="5BA23A71" w14:textId="77777777" w:rsidR="007923BB" w:rsidRDefault="007923BB" w:rsidP="007923BB">
      <w:pPr>
        <w:tabs>
          <w:tab w:val="right" w:pos="8280"/>
        </w:tabs>
        <w:bidi/>
        <w:spacing w:line="276" w:lineRule="auto"/>
        <w:ind w:left="14" w:firstLine="532"/>
        <w:rPr>
          <w:color w:val="000000"/>
          <w:sz w:val="32"/>
          <w:szCs w:val="32"/>
          <w:rtl/>
        </w:rPr>
      </w:pPr>
      <w:r>
        <w:rPr>
          <w:color w:val="000000"/>
          <w:sz w:val="32"/>
          <w:szCs w:val="32"/>
          <w:rtl/>
        </w:rPr>
        <w:t xml:space="preserve">        (النهار11/6/2018)</w:t>
      </w:r>
    </w:p>
    <w:p w14:paraId="79A8E800" w14:textId="77777777" w:rsidR="007923BB" w:rsidRDefault="007923BB" w:rsidP="007923BB">
      <w:pPr>
        <w:tabs>
          <w:tab w:val="right" w:pos="8280"/>
        </w:tabs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</w:rPr>
        <w:t xml:space="preserve"> </w:t>
      </w:r>
      <w:r>
        <w:rPr>
          <w:color w:val="000000"/>
          <w:sz w:val="32"/>
          <w:szCs w:val="32"/>
          <w:rtl/>
          <w:lang w:bidi="ar-LB"/>
        </w:rPr>
        <w:t xml:space="preserve">27 - أبعد من المادة </w:t>
      </w:r>
      <w:proofErr w:type="gramStart"/>
      <w:r>
        <w:rPr>
          <w:color w:val="000000"/>
          <w:sz w:val="32"/>
          <w:szCs w:val="32"/>
          <w:rtl/>
          <w:lang w:bidi="ar-LB"/>
        </w:rPr>
        <w:t>80  (</w:t>
      </w:r>
      <w:proofErr w:type="gramEnd"/>
      <w:r>
        <w:rPr>
          <w:rFonts w:hint="cs"/>
          <w:color w:val="000000"/>
          <w:sz w:val="32"/>
          <w:szCs w:val="32"/>
          <w:rtl/>
          <w:lang w:bidi="ar-LB"/>
        </w:rPr>
        <w:t xml:space="preserve">اللواء </w:t>
      </w:r>
      <w:r>
        <w:rPr>
          <w:color w:val="000000"/>
          <w:sz w:val="32"/>
          <w:szCs w:val="32"/>
          <w:rtl/>
          <w:lang w:bidi="ar-LB"/>
        </w:rPr>
        <w:t>10/8/2019)</w:t>
      </w:r>
    </w:p>
    <w:p w14:paraId="5FD937DE" w14:textId="77777777" w:rsidR="007923BB" w:rsidRDefault="007923BB" w:rsidP="007923BB">
      <w:pPr>
        <w:tabs>
          <w:tab w:val="right" w:pos="8280"/>
        </w:tabs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 xml:space="preserve"> 28 - على طريق الغاء الطائفية السياسية وعلمنة الدولة </w:t>
      </w:r>
    </w:p>
    <w:p w14:paraId="2B4120D5" w14:textId="77777777" w:rsidR="007923BB" w:rsidRDefault="007923BB" w:rsidP="007923BB">
      <w:pPr>
        <w:tabs>
          <w:tab w:val="right" w:pos="8280"/>
        </w:tabs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 xml:space="preserve">         (النهار 23/9/2019)</w:t>
      </w:r>
    </w:p>
    <w:p w14:paraId="7C955568" w14:textId="77777777" w:rsidR="007923BB" w:rsidRDefault="007923BB" w:rsidP="007923BB">
      <w:pPr>
        <w:tabs>
          <w:tab w:val="right" w:pos="8280"/>
        </w:tabs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>29 - ابعاد التمسك بالمناصفة في الوظيفة العامة</w:t>
      </w:r>
    </w:p>
    <w:p w14:paraId="07FA624F" w14:textId="77777777" w:rsidR="007923BB" w:rsidRDefault="007923BB" w:rsidP="007923BB">
      <w:pPr>
        <w:tabs>
          <w:tab w:val="right" w:pos="8280"/>
        </w:tabs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 xml:space="preserve">       (النهار5/8/2019)</w:t>
      </w:r>
    </w:p>
    <w:p w14:paraId="2B9A16FD" w14:textId="77777777" w:rsidR="007923BB" w:rsidRDefault="007923BB" w:rsidP="007923BB">
      <w:pPr>
        <w:tabs>
          <w:tab w:val="right" w:pos="8280"/>
        </w:tabs>
        <w:bidi/>
        <w:spacing w:line="276" w:lineRule="auto"/>
        <w:ind w:left="14" w:firstLine="532"/>
        <w:rPr>
          <w:color w:val="000000"/>
          <w:sz w:val="32"/>
          <w:szCs w:val="32"/>
          <w:rtl/>
        </w:rPr>
      </w:pPr>
      <w:r>
        <w:rPr>
          <w:color w:val="000000"/>
          <w:sz w:val="32"/>
          <w:szCs w:val="32"/>
          <w:rtl/>
        </w:rPr>
        <w:t xml:space="preserve">30 - التكليف والتأليف بين الشرعية جريدة النهار اللبنانية (4/12/2019)     </w:t>
      </w:r>
    </w:p>
    <w:p w14:paraId="5170BAC8" w14:textId="77777777" w:rsidR="007923BB" w:rsidRDefault="007923BB" w:rsidP="007923BB">
      <w:pPr>
        <w:tabs>
          <w:tab w:val="right" w:pos="8280"/>
        </w:tabs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</w:rPr>
        <w:t xml:space="preserve">  31 - </w:t>
      </w:r>
      <w:r>
        <w:rPr>
          <w:color w:val="000000"/>
          <w:sz w:val="32"/>
          <w:szCs w:val="32"/>
          <w:rtl/>
          <w:lang w:bidi="ar-LB"/>
        </w:rPr>
        <w:t xml:space="preserve">«5 و5 </w:t>
      </w:r>
      <w:proofErr w:type="gramStart"/>
      <w:r>
        <w:rPr>
          <w:color w:val="000000"/>
          <w:sz w:val="32"/>
          <w:szCs w:val="32"/>
          <w:rtl/>
          <w:lang w:bidi="ar-LB"/>
        </w:rPr>
        <w:t>مكرر»  وليس</w:t>
      </w:r>
      <w:proofErr w:type="gramEnd"/>
      <w:r>
        <w:rPr>
          <w:color w:val="000000"/>
          <w:sz w:val="32"/>
          <w:szCs w:val="32"/>
          <w:rtl/>
          <w:lang w:bidi="ar-LB"/>
        </w:rPr>
        <w:t xml:space="preserve"> «6 و6 مكرر» (اللواء 5/6/2020)</w:t>
      </w:r>
    </w:p>
    <w:p w14:paraId="6CBA6072" w14:textId="77777777" w:rsidR="007923BB" w:rsidRPr="00873D76" w:rsidRDefault="007923BB" w:rsidP="007923BB">
      <w:pPr>
        <w:bidi/>
        <w:spacing w:line="276" w:lineRule="auto"/>
        <w:ind w:left="14" w:firstLine="532"/>
        <w:rPr>
          <w:rStyle w:val="Heading1Char"/>
          <w:rFonts w:eastAsiaTheme="minorHAnsi"/>
          <w:color w:val="000000"/>
          <w:rtl/>
        </w:rPr>
      </w:pPr>
      <w:r>
        <w:rPr>
          <w:color w:val="000000"/>
          <w:sz w:val="32"/>
          <w:szCs w:val="32"/>
          <w:rtl/>
        </w:rPr>
        <w:t xml:space="preserve">  </w:t>
      </w:r>
      <w:r w:rsidRPr="00873D76">
        <w:rPr>
          <w:color w:val="000000"/>
          <w:sz w:val="32"/>
          <w:szCs w:val="32"/>
          <w:rtl/>
        </w:rPr>
        <w:t xml:space="preserve">  32- </w:t>
      </w:r>
      <w:r w:rsidRPr="00873D76">
        <w:rPr>
          <w:color w:val="000000"/>
          <w:sz w:val="32"/>
          <w:szCs w:val="32"/>
          <w:rtl/>
          <w:lang w:bidi="ar-LB"/>
        </w:rPr>
        <w:t>كلام مستشار</w:t>
      </w:r>
      <w:r>
        <w:rPr>
          <w:rFonts w:hint="cs"/>
          <w:color w:val="000000"/>
          <w:sz w:val="32"/>
          <w:szCs w:val="32"/>
          <w:rtl/>
          <w:lang w:bidi="ar-LB"/>
        </w:rPr>
        <w:t xml:space="preserve"> </w:t>
      </w:r>
      <w:r w:rsidRPr="00873D76">
        <w:rPr>
          <w:color w:val="000000"/>
          <w:sz w:val="32"/>
          <w:szCs w:val="32"/>
          <w:rtl/>
          <w:lang w:bidi="ar-LB"/>
        </w:rPr>
        <w:t xml:space="preserve">عن تشكيل الحكومة موقع على الانترنت لدار الكتاب الالكتروني </w:t>
      </w:r>
      <w:r w:rsidRPr="00873D76">
        <w:rPr>
          <w:b/>
          <w:bCs/>
          <w:color w:val="000000"/>
          <w:sz w:val="32"/>
          <w:szCs w:val="32"/>
          <w:rtl/>
          <w:lang w:bidi="ar-LB"/>
        </w:rPr>
        <w:t>(</w:t>
      </w:r>
      <w:r w:rsidRPr="00873D76">
        <w:rPr>
          <w:rStyle w:val="Heading1Char"/>
          <w:rFonts w:eastAsiaTheme="minorHAnsi"/>
          <w:b w:val="0"/>
          <w:bCs w:val="0"/>
          <w:color w:val="000000"/>
          <w:rtl/>
        </w:rPr>
        <w:t>16/6/2021)</w:t>
      </w:r>
      <w:r w:rsidRPr="00873D76">
        <w:rPr>
          <w:rStyle w:val="Heading1Char"/>
          <w:rFonts w:eastAsiaTheme="minorHAnsi"/>
          <w:color w:val="000000"/>
          <w:rtl/>
        </w:rPr>
        <w:t xml:space="preserve"> </w:t>
      </w:r>
    </w:p>
    <w:p w14:paraId="4512F4CB" w14:textId="77777777" w:rsidR="007923BB" w:rsidRDefault="007923BB" w:rsidP="007923BB">
      <w:pPr>
        <w:tabs>
          <w:tab w:val="right" w:pos="8280"/>
        </w:tabs>
        <w:bidi/>
        <w:spacing w:line="276" w:lineRule="auto"/>
        <w:ind w:left="14" w:firstLine="532"/>
        <w:rPr>
          <w:b/>
          <w:bCs/>
          <w:color w:val="000000"/>
          <w:sz w:val="32"/>
          <w:szCs w:val="32"/>
          <w:rtl/>
        </w:rPr>
      </w:pPr>
      <w:r>
        <w:rPr>
          <w:b/>
          <w:bCs/>
          <w:color w:val="000000"/>
          <w:sz w:val="32"/>
          <w:szCs w:val="32"/>
          <w:rtl/>
          <w:lang w:bidi="ar-LB"/>
        </w:rPr>
        <w:t xml:space="preserve"> </w:t>
      </w:r>
      <w:r>
        <w:rPr>
          <w:b/>
          <w:bCs/>
          <w:color w:val="000000"/>
          <w:sz w:val="32"/>
          <w:szCs w:val="32"/>
          <w:rtl/>
        </w:rPr>
        <w:t xml:space="preserve"> </w:t>
      </w:r>
      <w:r>
        <w:rPr>
          <w:b/>
          <w:bCs/>
          <w:color w:val="000000"/>
          <w:sz w:val="32"/>
          <w:szCs w:val="32"/>
          <w:u w:val="single"/>
          <w:rtl/>
        </w:rPr>
        <w:t>ثالثاً</w:t>
      </w:r>
      <w:r>
        <w:rPr>
          <w:b/>
          <w:bCs/>
          <w:color w:val="000000"/>
          <w:sz w:val="32"/>
          <w:szCs w:val="32"/>
          <w:rtl/>
        </w:rPr>
        <w:t>: بعض الرسائل والأطروحات التي أشرف عليها أو اشترك في مناقشتها</w:t>
      </w:r>
    </w:p>
    <w:p w14:paraId="0345E17F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>أشرف وشارك في مناقشة العديد من الرسائل والأطروحات لمنح شهادتي الدبلوم والدكتوراه في الحقوق في الجامعة اللبنانية وسائر الجامعات في لبنان والعالم العربي، ومنها على سبيل المثال في المواضيع التالية:</w:t>
      </w:r>
    </w:p>
    <w:p w14:paraId="2AE87F22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 xml:space="preserve">1 - عقد </w:t>
      </w:r>
      <w:proofErr w:type="spellStart"/>
      <w:r>
        <w:rPr>
          <w:color w:val="000000"/>
          <w:sz w:val="32"/>
          <w:szCs w:val="32"/>
          <w:rtl/>
          <w:lang w:bidi="ar-LB"/>
        </w:rPr>
        <w:t>الليزنغ</w:t>
      </w:r>
      <w:proofErr w:type="spellEnd"/>
      <w:r>
        <w:rPr>
          <w:color w:val="000000"/>
          <w:sz w:val="32"/>
          <w:szCs w:val="32"/>
          <w:rtl/>
          <w:lang w:bidi="ar-LB"/>
        </w:rPr>
        <w:t xml:space="preserve"> </w:t>
      </w:r>
    </w:p>
    <w:p w14:paraId="34620576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>2 - عقد المقاولة من الباطن</w:t>
      </w:r>
    </w:p>
    <w:p w14:paraId="2F783CA3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>3 - حسن النية في العقود</w:t>
      </w:r>
    </w:p>
    <w:p w14:paraId="32BAF89B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>4 - الحوالة في القانون المدني الأردني - دراسة مقارنة</w:t>
      </w:r>
    </w:p>
    <w:p w14:paraId="49E01F69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 xml:space="preserve">5 - القرار </w:t>
      </w:r>
      <w:proofErr w:type="spellStart"/>
      <w:r>
        <w:rPr>
          <w:color w:val="000000"/>
          <w:sz w:val="32"/>
          <w:szCs w:val="32"/>
          <w:rtl/>
          <w:lang w:bidi="ar-LB"/>
        </w:rPr>
        <w:t>التحكيمي</w:t>
      </w:r>
      <w:proofErr w:type="spellEnd"/>
      <w:r>
        <w:rPr>
          <w:color w:val="000000"/>
          <w:sz w:val="32"/>
          <w:szCs w:val="32"/>
          <w:rtl/>
          <w:lang w:bidi="ar-LB"/>
        </w:rPr>
        <w:t xml:space="preserve"> التجاري الدولي</w:t>
      </w:r>
    </w:p>
    <w:p w14:paraId="3621D576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>6 - حق الحبس</w:t>
      </w:r>
      <w:r>
        <w:rPr>
          <w:color w:val="000000"/>
          <w:sz w:val="32"/>
          <w:szCs w:val="32"/>
          <w:rtl/>
          <w:lang w:bidi="ar-LB"/>
        </w:rPr>
        <w:tab/>
      </w:r>
    </w:p>
    <w:p w14:paraId="4B06F34C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lastRenderedPageBreak/>
        <w:t>7 - الغبن في القانونين اللبناني والأردني</w:t>
      </w:r>
    </w:p>
    <w:p w14:paraId="64B085DF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>8 - التنازع بين الغلط والعيب الخفي في عقد البيع</w:t>
      </w:r>
    </w:p>
    <w:p w14:paraId="630C9EFD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>9 - التصرف بحق الإيجار في القانونين اللبناني والأردني</w:t>
      </w:r>
    </w:p>
    <w:p w14:paraId="763C4E16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>10 - مسؤولية المتبوع عن أعمال التابع</w:t>
      </w:r>
    </w:p>
    <w:p w14:paraId="028C9DB4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>11 - مسؤولية عديم التمييز المدنية في القانون الأردني والقوانين العربية</w:t>
      </w:r>
    </w:p>
    <w:p w14:paraId="678AB1AB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>12 - السبب المبرر للإثراء على حساب الغير</w:t>
      </w:r>
    </w:p>
    <w:p w14:paraId="4ECEDE90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 xml:space="preserve">13 - الفضالة </w:t>
      </w:r>
    </w:p>
    <w:p w14:paraId="713D2B4D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>14 - حق المؤلف في القانونين اللبناني والأردني</w:t>
      </w:r>
    </w:p>
    <w:p w14:paraId="52B325E1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>15 - عقد التأمين التعاوني الاسلامي</w:t>
      </w:r>
    </w:p>
    <w:p w14:paraId="3DC0FAC9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>16 - حجية الحكم القضائي في الفقه الاسلامي والقانونين المصري والكويتي</w:t>
      </w:r>
    </w:p>
    <w:p w14:paraId="2F61C6E4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>17 - دفوع عدم القبول</w:t>
      </w:r>
    </w:p>
    <w:p w14:paraId="5517D272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>18 - استئناف الإبطال</w:t>
      </w:r>
    </w:p>
    <w:p w14:paraId="0DF15368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>19 - الشكلية في العقود الالكترونية</w:t>
      </w:r>
    </w:p>
    <w:p w14:paraId="7E197726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>20 - التأمين التعاوني في دول الخليج العربي</w:t>
      </w:r>
    </w:p>
    <w:p w14:paraId="31FCD9C0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color w:val="000000"/>
          <w:sz w:val="32"/>
          <w:szCs w:val="32"/>
          <w:rtl/>
          <w:lang w:bidi="ar-LB"/>
        </w:rPr>
        <w:t xml:space="preserve">21 – حماية المدين في </w:t>
      </w:r>
      <w:proofErr w:type="gramStart"/>
      <w:r>
        <w:rPr>
          <w:color w:val="000000"/>
          <w:sz w:val="32"/>
          <w:szCs w:val="32"/>
          <w:rtl/>
          <w:lang w:bidi="ar-LB"/>
        </w:rPr>
        <w:t>اطار</w:t>
      </w:r>
      <w:proofErr w:type="gramEnd"/>
      <w:r>
        <w:rPr>
          <w:color w:val="000000"/>
          <w:sz w:val="32"/>
          <w:szCs w:val="32"/>
          <w:rtl/>
          <w:lang w:bidi="ar-LB"/>
        </w:rPr>
        <w:t xml:space="preserve"> التنفيذ الجبري</w:t>
      </w:r>
    </w:p>
    <w:p w14:paraId="4C3A78C9" w14:textId="77777777" w:rsidR="007923BB" w:rsidRDefault="007923BB" w:rsidP="007923BB">
      <w:pPr>
        <w:bidi/>
        <w:spacing w:line="276" w:lineRule="auto"/>
        <w:ind w:left="14" w:firstLine="532"/>
        <w:rPr>
          <w:color w:val="000000"/>
          <w:sz w:val="32"/>
          <w:szCs w:val="32"/>
          <w:rtl/>
          <w:lang w:bidi="ar-LB"/>
        </w:rPr>
      </w:pPr>
      <w:r>
        <w:rPr>
          <w:rFonts w:hint="cs"/>
          <w:color w:val="000000"/>
          <w:sz w:val="32"/>
          <w:szCs w:val="32"/>
          <w:rtl/>
          <w:lang w:bidi="ar-LB"/>
        </w:rPr>
        <w:t xml:space="preserve">22 </w:t>
      </w:r>
      <w:r>
        <w:rPr>
          <w:color w:val="000000"/>
          <w:sz w:val="32"/>
          <w:szCs w:val="32"/>
          <w:rtl/>
          <w:lang w:bidi="ar-LB"/>
        </w:rPr>
        <w:t>–</w:t>
      </w:r>
      <w:r>
        <w:rPr>
          <w:rFonts w:hint="cs"/>
          <w:color w:val="000000"/>
          <w:sz w:val="32"/>
          <w:szCs w:val="32"/>
          <w:rtl/>
          <w:lang w:bidi="ar-LB"/>
        </w:rPr>
        <w:t xml:space="preserve"> الشكلية في العقود الالكترونية</w:t>
      </w:r>
    </w:p>
    <w:p w14:paraId="127EB463" w14:textId="442C9103" w:rsidR="009E292C" w:rsidRPr="007923BB" w:rsidRDefault="009E292C" w:rsidP="007923BB">
      <w:pPr>
        <w:rPr>
          <w:rtl/>
        </w:rPr>
      </w:pPr>
    </w:p>
    <w:sectPr w:rsidR="009E292C" w:rsidRPr="007923B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1760C" w14:textId="77777777" w:rsidR="00D31BF9" w:rsidRDefault="00D31BF9" w:rsidP="00346FA0">
      <w:pPr>
        <w:spacing w:after="0" w:line="240" w:lineRule="auto"/>
      </w:pPr>
      <w:r>
        <w:separator/>
      </w:r>
    </w:p>
  </w:endnote>
  <w:endnote w:type="continuationSeparator" w:id="0">
    <w:p w14:paraId="762320A0" w14:textId="77777777" w:rsidR="00D31BF9" w:rsidRDefault="00D31BF9" w:rsidP="0034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12024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8CA428" w14:textId="18D089EA" w:rsidR="002F3F41" w:rsidRDefault="002F3F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A3CF11" w14:textId="77777777" w:rsidR="000E2AE5" w:rsidRDefault="000E2A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25124" w14:textId="77777777" w:rsidR="00D31BF9" w:rsidRDefault="00D31BF9" w:rsidP="00346FA0">
      <w:pPr>
        <w:spacing w:after="0" w:line="240" w:lineRule="auto"/>
      </w:pPr>
      <w:r>
        <w:separator/>
      </w:r>
    </w:p>
  </w:footnote>
  <w:footnote w:type="continuationSeparator" w:id="0">
    <w:p w14:paraId="23B45090" w14:textId="77777777" w:rsidR="00D31BF9" w:rsidRDefault="00D31BF9" w:rsidP="0034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79797" w14:textId="77777777" w:rsidR="00346FA0" w:rsidRDefault="00346FA0" w:rsidP="00346FA0">
    <w:pPr>
      <w:pStyle w:val="Header"/>
      <w:bidi/>
      <w:rPr>
        <w:rtl/>
        <w:lang w:bidi="ar-A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3853"/>
    <w:multiLevelType w:val="hybridMultilevel"/>
    <w:tmpl w:val="A420C9D4"/>
    <w:lvl w:ilvl="0" w:tplc="437C607A"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BE5F89"/>
    <w:multiLevelType w:val="hybridMultilevel"/>
    <w:tmpl w:val="9C5E3A0C"/>
    <w:lvl w:ilvl="0" w:tplc="20B07352">
      <w:start w:val="1"/>
      <w:numFmt w:val="decimal"/>
      <w:lvlText w:val="(%1)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02CD2272"/>
    <w:multiLevelType w:val="hybridMultilevel"/>
    <w:tmpl w:val="A606B90E"/>
    <w:lvl w:ilvl="0" w:tplc="DF8228DA">
      <w:start w:val="1"/>
      <w:numFmt w:val="arabicAlpha"/>
      <w:lvlText w:val="(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9052B5"/>
    <w:multiLevelType w:val="hybridMultilevel"/>
    <w:tmpl w:val="2B105A6C"/>
    <w:lvl w:ilvl="0" w:tplc="F572AE32">
      <w:start w:val="1"/>
      <w:numFmt w:val="arabicAlpha"/>
      <w:lvlText w:val="(%1)"/>
      <w:lvlJc w:val="left"/>
      <w:pPr>
        <w:tabs>
          <w:tab w:val="num" w:pos="1065"/>
        </w:tabs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73D80"/>
    <w:multiLevelType w:val="hybridMultilevel"/>
    <w:tmpl w:val="758632F8"/>
    <w:lvl w:ilvl="0" w:tplc="AA447D10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CB5EB0"/>
    <w:multiLevelType w:val="hybridMultilevel"/>
    <w:tmpl w:val="4E0EC4E4"/>
    <w:lvl w:ilvl="0" w:tplc="B64CF2C6">
      <w:start w:val="23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517DE"/>
    <w:multiLevelType w:val="hybridMultilevel"/>
    <w:tmpl w:val="DAE66902"/>
    <w:lvl w:ilvl="0" w:tplc="52B8F05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80007"/>
    <w:multiLevelType w:val="hybridMultilevel"/>
    <w:tmpl w:val="02DAB980"/>
    <w:lvl w:ilvl="0" w:tplc="254AF9F6">
      <w:numFmt w:val="bullet"/>
      <w:lvlText w:val="-"/>
      <w:lvlJc w:val="left"/>
      <w:pPr>
        <w:ind w:left="180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7936ACE"/>
    <w:multiLevelType w:val="hybridMultilevel"/>
    <w:tmpl w:val="A21A47B8"/>
    <w:lvl w:ilvl="0" w:tplc="EA86B7B8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EA635D"/>
    <w:multiLevelType w:val="hybridMultilevel"/>
    <w:tmpl w:val="0E5AEFB4"/>
    <w:lvl w:ilvl="0" w:tplc="7DC2FF20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41EF8"/>
    <w:multiLevelType w:val="hybridMultilevel"/>
    <w:tmpl w:val="526A01C6"/>
    <w:lvl w:ilvl="0" w:tplc="CE0EAF8E">
      <w:numFmt w:val="bullet"/>
      <w:lvlText w:val="-"/>
      <w:lvlJc w:val="left"/>
      <w:pPr>
        <w:ind w:left="-36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3A905B09"/>
    <w:multiLevelType w:val="hybridMultilevel"/>
    <w:tmpl w:val="117E8452"/>
    <w:lvl w:ilvl="0" w:tplc="8DE61FB0">
      <w:start w:val="1"/>
      <w:numFmt w:val="arabicAlpha"/>
      <w:lvlText w:val="(%1)"/>
      <w:lvlJc w:val="left"/>
      <w:pPr>
        <w:ind w:left="2163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2" w15:restartNumberingAfterBreak="0">
    <w:nsid w:val="3C222F4B"/>
    <w:multiLevelType w:val="hybridMultilevel"/>
    <w:tmpl w:val="A0D0C7EA"/>
    <w:lvl w:ilvl="0" w:tplc="2AB8515C">
      <w:start w:val="5"/>
      <w:numFmt w:val="bullet"/>
      <w:lvlText w:val="-"/>
      <w:lvlJc w:val="left"/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50AF9"/>
    <w:multiLevelType w:val="hybridMultilevel"/>
    <w:tmpl w:val="61E05F90"/>
    <w:lvl w:ilvl="0" w:tplc="BD62EB1E">
      <w:start w:val="1"/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3F666C62"/>
    <w:multiLevelType w:val="hybridMultilevel"/>
    <w:tmpl w:val="CC3CBEE4"/>
    <w:lvl w:ilvl="0" w:tplc="DCFA1924">
      <w:start w:val="16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DF0B28"/>
    <w:multiLevelType w:val="hybridMultilevel"/>
    <w:tmpl w:val="B0A2B9B0"/>
    <w:lvl w:ilvl="0" w:tplc="314487AE">
      <w:start w:val="27"/>
      <w:numFmt w:val="decimal"/>
      <w:lvlText w:val="%1"/>
      <w:lvlJc w:val="left"/>
      <w:pPr>
        <w:ind w:left="720" w:hanging="360"/>
      </w:pPr>
      <w:rPr>
        <w:rFonts w:ascii="Simplified Arabic" w:hAnsi="Simplified Arabic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440A5"/>
    <w:multiLevelType w:val="hybridMultilevel"/>
    <w:tmpl w:val="8112EFA2"/>
    <w:lvl w:ilvl="0" w:tplc="7A7C4F38">
      <w:start w:val="16"/>
      <w:numFmt w:val="decimal"/>
      <w:lvlText w:val="%1"/>
      <w:lvlJc w:val="left"/>
      <w:pPr>
        <w:ind w:left="12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7" w15:restartNumberingAfterBreak="0">
    <w:nsid w:val="43CE66FB"/>
    <w:multiLevelType w:val="hybridMultilevel"/>
    <w:tmpl w:val="E6D62DFA"/>
    <w:lvl w:ilvl="0" w:tplc="28EC70C6">
      <w:start w:val="23"/>
      <w:numFmt w:val="bullet"/>
      <w:lvlText w:val="-"/>
      <w:lvlJc w:val="left"/>
      <w:pPr>
        <w:ind w:left="261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8" w15:restartNumberingAfterBreak="0">
    <w:nsid w:val="441B1136"/>
    <w:multiLevelType w:val="hybridMultilevel"/>
    <w:tmpl w:val="F6245E90"/>
    <w:lvl w:ilvl="0" w:tplc="FC248418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82428"/>
    <w:multiLevelType w:val="hybridMultilevel"/>
    <w:tmpl w:val="F8126F56"/>
    <w:lvl w:ilvl="0" w:tplc="85AED0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33F03"/>
    <w:multiLevelType w:val="hybridMultilevel"/>
    <w:tmpl w:val="5C6032FA"/>
    <w:lvl w:ilvl="0" w:tplc="20747E8C">
      <w:start w:val="1"/>
      <w:numFmt w:val="arabicAlpha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070E81"/>
    <w:multiLevelType w:val="hybridMultilevel"/>
    <w:tmpl w:val="EFE2516E"/>
    <w:lvl w:ilvl="0" w:tplc="FB4414F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7B636B"/>
    <w:multiLevelType w:val="hybridMultilevel"/>
    <w:tmpl w:val="436622AC"/>
    <w:lvl w:ilvl="0" w:tplc="090ED566">
      <w:numFmt w:val="bullet"/>
      <w:lvlText w:val="-"/>
      <w:lvlJc w:val="left"/>
      <w:pPr>
        <w:ind w:left="459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071A0A"/>
    <w:multiLevelType w:val="hybridMultilevel"/>
    <w:tmpl w:val="33046964"/>
    <w:lvl w:ilvl="0" w:tplc="037C244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325D8"/>
    <w:multiLevelType w:val="hybridMultilevel"/>
    <w:tmpl w:val="0C4AE98A"/>
    <w:lvl w:ilvl="0" w:tplc="17EC038A">
      <w:start w:val="25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5E138F3"/>
    <w:multiLevelType w:val="hybridMultilevel"/>
    <w:tmpl w:val="90626B9E"/>
    <w:lvl w:ilvl="0" w:tplc="30324488">
      <w:start w:val="1"/>
      <w:numFmt w:val="arabicAlpha"/>
      <w:lvlText w:val="(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DDB349B"/>
    <w:multiLevelType w:val="hybridMultilevel"/>
    <w:tmpl w:val="C1C4EF76"/>
    <w:lvl w:ilvl="0" w:tplc="6DF498DC">
      <w:start w:val="23"/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A571E2"/>
    <w:multiLevelType w:val="hybridMultilevel"/>
    <w:tmpl w:val="C3263EE6"/>
    <w:lvl w:ilvl="0" w:tplc="8A9C2D6A">
      <w:start w:val="16"/>
      <w:numFmt w:val="decimal"/>
      <w:lvlText w:val="%1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8" w15:restartNumberingAfterBreak="0">
    <w:nsid w:val="6F276ADF"/>
    <w:multiLevelType w:val="hybridMultilevel"/>
    <w:tmpl w:val="B350A870"/>
    <w:lvl w:ilvl="0" w:tplc="30EE8A50">
      <w:start w:val="23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23D73"/>
    <w:multiLevelType w:val="hybridMultilevel"/>
    <w:tmpl w:val="CAC0C06C"/>
    <w:lvl w:ilvl="0" w:tplc="B91C08BE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B63DC8"/>
    <w:multiLevelType w:val="hybridMultilevel"/>
    <w:tmpl w:val="1AEC13B8"/>
    <w:lvl w:ilvl="0" w:tplc="A478112C">
      <w:start w:val="16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7BCA5119"/>
    <w:multiLevelType w:val="hybridMultilevel"/>
    <w:tmpl w:val="EA627246"/>
    <w:lvl w:ilvl="0" w:tplc="2E86398A">
      <w:start w:val="1"/>
      <w:numFmt w:val="decimal"/>
      <w:lvlText w:val="%1-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num w:numId="1" w16cid:durableId="1490900263">
    <w:abstractNumId w:val="4"/>
  </w:num>
  <w:num w:numId="2" w16cid:durableId="13300585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72770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65028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4370764">
    <w:abstractNumId w:val="17"/>
  </w:num>
  <w:num w:numId="6" w16cid:durableId="1444687928">
    <w:abstractNumId w:val="22"/>
  </w:num>
  <w:num w:numId="7" w16cid:durableId="1664309120">
    <w:abstractNumId w:val="18"/>
  </w:num>
  <w:num w:numId="8" w16cid:durableId="1317806992">
    <w:abstractNumId w:val="10"/>
  </w:num>
  <w:num w:numId="9" w16cid:durableId="1822966866">
    <w:abstractNumId w:val="7"/>
  </w:num>
  <w:num w:numId="10" w16cid:durableId="1764642030">
    <w:abstractNumId w:val="13"/>
  </w:num>
  <w:num w:numId="11" w16cid:durableId="1037391830">
    <w:abstractNumId w:val="0"/>
  </w:num>
  <w:num w:numId="12" w16cid:durableId="213182333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9773948">
    <w:abstractNumId w:val="9"/>
  </w:num>
  <w:num w:numId="14" w16cid:durableId="907812094">
    <w:abstractNumId w:val="5"/>
  </w:num>
  <w:num w:numId="15" w16cid:durableId="2045867633">
    <w:abstractNumId w:val="28"/>
  </w:num>
  <w:num w:numId="16" w16cid:durableId="204104483">
    <w:abstractNumId w:val="26"/>
  </w:num>
  <w:num w:numId="17" w16cid:durableId="332031839">
    <w:abstractNumId w:val="15"/>
  </w:num>
  <w:num w:numId="18" w16cid:durableId="46103947">
    <w:abstractNumId w:val="16"/>
  </w:num>
  <w:num w:numId="19" w16cid:durableId="141965346">
    <w:abstractNumId w:val="30"/>
  </w:num>
  <w:num w:numId="20" w16cid:durableId="828254271">
    <w:abstractNumId w:val="27"/>
  </w:num>
  <w:num w:numId="21" w16cid:durableId="751242026">
    <w:abstractNumId w:val="6"/>
  </w:num>
  <w:num w:numId="22" w16cid:durableId="1771703710">
    <w:abstractNumId w:val="8"/>
  </w:num>
  <w:num w:numId="23" w16cid:durableId="363142698">
    <w:abstractNumId w:val="29"/>
  </w:num>
  <w:num w:numId="24" w16cid:durableId="1624337363">
    <w:abstractNumId w:val="24"/>
  </w:num>
  <w:num w:numId="25" w16cid:durableId="1459840883">
    <w:abstractNumId w:val="14"/>
  </w:num>
  <w:num w:numId="26" w16cid:durableId="1801872714">
    <w:abstractNumId w:val="23"/>
  </w:num>
  <w:num w:numId="27" w16cid:durableId="257372607">
    <w:abstractNumId w:val="12"/>
  </w:num>
  <w:num w:numId="28" w16cid:durableId="816074007">
    <w:abstractNumId w:val="11"/>
  </w:num>
  <w:num w:numId="29" w16cid:durableId="895119665">
    <w:abstractNumId w:val="19"/>
  </w:num>
  <w:num w:numId="30" w16cid:durableId="1124468163">
    <w:abstractNumId w:val="31"/>
  </w:num>
  <w:num w:numId="31" w16cid:durableId="52475438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502236">
    <w:abstractNumId w:val="1"/>
  </w:num>
  <w:num w:numId="33" w16cid:durableId="87390486">
    <w:abstractNumId w:val="3"/>
  </w:num>
  <w:num w:numId="34" w16cid:durableId="7548581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FA0"/>
    <w:rsid w:val="00021A95"/>
    <w:rsid w:val="00024F3C"/>
    <w:rsid w:val="00026801"/>
    <w:rsid w:val="00032541"/>
    <w:rsid w:val="00033C4E"/>
    <w:rsid w:val="00036CF6"/>
    <w:rsid w:val="00040F0E"/>
    <w:rsid w:val="0004358C"/>
    <w:rsid w:val="0004449A"/>
    <w:rsid w:val="00045D35"/>
    <w:rsid w:val="00064246"/>
    <w:rsid w:val="00064707"/>
    <w:rsid w:val="00067400"/>
    <w:rsid w:val="00072DD2"/>
    <w:rsid w:val="00081B45"/>
    <w:rsid w:val="000850E8"/>
    <w:rsid w:val="00096686"/>
    <w:rsid w:val="0009741E"/>
    <w:rsid w:val="000A4BBB"/>
    <w:rsid w:val="000A66EE"/>
    <w:rsid w:val="000B0646"/>
    <w:rsid w:val="000B0CAC"/>
    <w:rsid w:val="000B1DF4"/>
    <w:rsid w:val="000B57BB"/>
    <w:rsid w:val="000B60DC"/>
    <w:rsid w:val="000D2742"/>
    <w:rsid w:val="000D353E"/>
    <w:rsid w:val="000D447C"/>
    <w:rsid w:val="000D6F17"/>
    <w:rsid w:val="000D7136"/>
    <w:rsid w:val="000E05E8"/>
    <w:rsid w:val="000E2AE5"/>
    <w:rsid w:val="000E4110"/>
    <w:rsid w:val="001010A8"/>
    <w:rsid w:val="001022BD"/>
    <w:rsid w:val="001061CD"/>
    <w:rsid w:val="001062A2"/>
    <w:rsid w:val="00107F34"/>
    <w:rsid w:val="00110960"/>
    <w:rsid w:val="001154CB"/>
    <w:rsid w:val="00117B48"/>
    <w:rsid w:val="00121C7F"/>
    <w:rsid w:val="00123830"/>
    <w:rsid w:val="00127309"/>
    <w:rsid w:val="00131114"/>
    <w:rsid w:val="00132432"/>
    <w:rsid w:val="001341F2"/>
    <w:rsid w:val="00135C2F"/>
    <w:rsid w:val="00146120"/>
    <w:rsid w:val="00147E6E"/>
    <w:rsid w:val="00153FC6"/>
    <w:rsid w:val="0015510D"/>
    <w:rsid w:val="00155224"/>
    <w:rsid w:val="00160B1B"/>
    <w:rsid w:val="00175013"/>
    <w:rsid w:val="0017692E"/>
    <w:rsid w:val="0018402B"/>
    <w:rsid w:val="00196CBC"/>
    <w:rsid w:val="001A33D3"/>
    <w:rsid w:val="001A72C4"/>
    <w:rsid w:val="001C035B"/>
    <w:rsid w:val="001C3ACC"/>
    <w:rsid w:val="001C694C"/>
    <w:rsid w:val="001D5C09"/>
    <w:rsid w:val="001E2250"/>
    <w:rsid w:val="001F3AA2"/>
    <w:rsid w:val="00215219"/>
    <w:rsid w:val="00215ABC"/>
    <w:rsid w:val="0021609E"/>
    <w:rsid w:val="0022297B"/>
    <w:rsid w:val="00222C73"/>
    <w:rsid w:val="00223C54"/>
    <w:rsid w:val="00225C6E"/>
    <w:rsid w:val="00225FCD"/>
    <w:rsid w:val="00235F74"/>
    <w:rsid w:val="002413D2"/>
    <w:rsid w:val="002428AA"/>
    <w:rsid w:val="002502AA"/>
    <w:rsid w:val="00255BAA"/>
    <w:rsid w:val="00257321"/>
    <w:rsid w:val="00261BDD"/>
    <w:rsid w:val="00262984"/>
    <w:rsid w:val="00265259"/>
    <w:rsid w:val="002672CF"/>
    <w:rsid w:val="00271BE8"/>
    <w:rsid w:val="002820D2"/>
    <w:rsid w:val="00293F16"/>
    <w:rsid w:val="002A43D4"/>
    <w:rsid w:val="002C6E36"/>
    <w:rsid w:val="002D2BBE"/>
    <w:rsid w:val="002E0309"/>
    <w:rsid w:val="002E33EC"/>
    <w:rsid w:val="002E7713"/>
    <w:rsid w:val="002F33C0"/>
    <w:rsid w:val="002F3F41"/>
    <w:rsid w:val="003021ED"/>
    <w:rsid w:val="00303062"/>
    <w:rsid w:val="003052D7"/>
    <w:rsid w:val="00307571"/>
    <w:rsid w:val="00311155"/>
    <w:rsid w:val="00342001"/>
    <w:rsid w:val="00346FA0"/>
    <w:rsid w:val="00363852"/>
    <w:rsid w:val="003643BD"/>
    <w:rsid w:val="00372DC0"/>
    <w:rsid w:val="003764EE"/>
    <w:rsid w:val="0038275C"/>
    <w:rsid w:val="0038400F"/>
    <w:rsid w:val="00394985"/>
    <w:rsid w:val="00395803"/>
    <w:rsid w:val="0039701E"/>
    <w:rsid w:val="003B414A"/>
    <w:rsid w:val="003C2052"/>
    <w:rsid w:val="003C233A"/>
    <w:rsid w:val="003C65DD"/>
    <w:rsid w:val="003C65E9"/>
    <w:rsid w:val="003D372D"/>
    <w:rsid w:val="003E5816"/>
    <w:rsid w:val="003F28C8"/>
    <w:rsid w:val="003F6C61"/>
    <w:rsid w:val="003F7E47"/>
    <w:rsid w:val="0040156F"/>
    <w:rsid w:val="00405E1F"/>
    <w:rsid w:val="0041129E"/>
    <w:rsid w:val="004213D9"/>
    <w:rsid w:val="00422EDC"/>
    <w:rsid w:val="004272BD"/>
    <w:rsid w:val="00430EA4"/>
    <w:rsid w:val="004328ED"/>
    <w:rsid w:val="00443C39"/>
    <w:rsid w:val="00454CBB"/>
    <w:rsid w:val="00457508"/>
    <w:rsid w:val="004665AF"/>
    <w:rsid w:val="00471899"/>
    <w:rsid w:val="004768D1"/>
    <w:rsid w:val="00483CDF"/>
    <w:rsid w:val="004A3EA3"/>
    <w:rsid w:val="004B1ADA"/>
    <w:rsid w:val="004B2DCC"/>
    <w:rsid w:val="004C2526"/>
    <w:rsid w:val="004C2C03"/>
    <w:rsid w:val="004C3B99"/>
    <w:rsid w:val="004D2740"/>
    <w:rsid w:val="004D69A4"/>
    <w:rsid w:val="004D7BA8"/>
    <w:rsid w:val="004F5BC7"/>
    <w:rsid w:val="005018BF"/>
    <w:rsid w:val="00506C69"/>
    <w:rsid w:val="005071F9"/>
    <w:rsid w:val="00513A9D"/>
    <w:rsid w:val="005144D7"/>
    <w:rsid w:val="00530417"/>
    <w:rsid w:val="00535384"/>
    <w:rsid w:val="00541539"/>
    <w:rsid w:val="005437BB"/>
    <w:rsid w:val="005455E5"/>
    <w:rsid w:val="005565A1"/>
    <w:rsid w:val="005610C2"/>
    <w:rsid w:val="00562772"/>
    <w:rsid w:val="00564752"/>
    <w:rsid w:val="00567700"/>
    <w:rsid w:val="00567F45"/>
    <w:rsid w:val="0057378C"/>
    <w:rsid w:val="00574B43"/>
    <w:rsid w:val="00583F48"/>
    <w:rsid w:val="00584918"/>
    <w:rsid w:val="00585D04"/>
    <w:rsid w:val="00592C6F"/>
    <w:rsid w:val="00594139"/>
    <w:rsid w:val="0059447D"/>
    <w:rsid w:val="0059459B"/>
    <w:rsid w:val="00594C34"/>
    <w:rsid w:val="00596DC8"/>
    <w:rsid w:val="005B0185"/>
    <w:rsid w:val="005B3E6C"/>
    <w:rsid w:val="005B4FBE"/>
    <w:rsid w:val="005B6C45"/>
    <w:rsid w:val="005C0609"/>
    <w:rsid w:val="005C175A"/>
    <w:rsid w:val="005C40C4"/>
    <w:rsid w:val="005C45F4"/>
    <w:rsid w:val="005D3C0A"/>
    <w:rsid w:val="005D47EC"/>
    <w:rsid w:val="005D6219"/>
    <w:rsid w:val="005E3528"/>
    <w:rsid w:val="005E6950"/>
    <w:rsid w:val="005F017C"/>
    <w:rsid w:val="005F14DB"/>
    <w:rsid w:val="005F4C5B"/>
    <w:rsid w:val="005F5429"/>
    <w:rsid w:val="0061446D"/>
    <w:rsid w:val="00614A5A"/>
    <w:rsid w:val="00624190"/>
    <w:rsid w:val="00625E85"/>
    <w:rsid w:val="0063301E"/>
    <w:rsid w:val="0063655B"/>
    <w:rsid w:val="00644F5C"/>
    <w:rsid w:val="006540EC"/>
    <w:rsid w:val="00660AA9"/>
    <w:rsid w:val="00660F44"/>
    <w:rsid w:val="00662571"/>
    <w:rsid w:val="0066383E"/>
    <w:rsid w:val="006644C0"/>
    <w:rsid w:val="00664B74"/>
    <w:rsid w:val="00670108"/>
    <w:rsid w:val="00675C7B"/>
    <w:rsid w:val="00676B07"/>
    <w:rsid w:val="006775D1"/>
    <w:rsid w:val="00690075"/>
    <w:rsid w:val="00694BDA"/>
    <w:rsid w:val="0069627F"/>
    <w:rsid w:val="00696AC4"/>
    <w:rsid w:val="006A00FD"/>
    <w:rsid w:val="006A13F6"/>
    <w:rsid w:val="006A2036"/>
    <w:rsid w:val="006A4381"/>
    <w:rsid w:val="006A6B2C"/>
    <w:rsid w:val="006A6FC8"/>
    <w:rsid w:val="006B4306"/>
    <w:rsid w:val="006B4C52"/>
    <w:rsid w:val="006B5323"/>
    <w:rsid w:val="006B65A2"/>
    <w:rsid w:val="006C0092"/>
    <w:rsid w:val="006C1924"/>
    <w:rsid w:val="006C3E21"/>
    <w:rsid w:val="006C53D1"/>
    <w:rsid w:val="006D2DE8"/>
    <w:rsid w:val="006D63F4"/>
    <w:rsid w:val="006E16D9"/>
    <w:rsid w:val="006E2446"/>
    <w:rsid w:val="006E5A12"/>
    <w:rsid w:val="006F2588"/>
    <w:rsid w:val="006F4831"/>
    <w:rsid w:val="006F48BC"/>
    <w:rsid w:val="006F48BF"/>
    <w:rsid w:val="006F669B"/>
    <w:rsid w:val="006F7F79"/>
    <w:rsid w:val="007005AF"/>
    <w:rsid w:val="007104E5"/>
    <w:rsid w:val="00712CC3"/>
    <w:rsid w:val="0071620B"/>
    <w:rsid w:val="00720BFC"/>
    <w:rsid w:val="007218FF"/>
    <w:rsid w:val="0072343D"/>
    <w:rsid w:val="00723571"/>
    <w:rsid w:val="00734DBC"/>
    <w:rsid w:val="007366C7"/>
    <w:rsid w:val="00736BD7"/>
    <w:rsid w:val="00737CE5"/>
    <w:rsid w:val="00740A1E"/>
    <w:rsid w:val="00752FBA"/>
    <w:rsid w:val="00757720"/>
    <w:rsid w:val="00757848"/>
    <w:rsid w:val="007700CC"/>
    <w:rsid w:val="00770911"/>
    <w:rsid w:val="00775CCC"/>
    <w:rsid w:val="007765C5"/>
    <w:rsid w:val="0078168C"/>
    <w:rsid w:val="00782A65"/>
    <w:rsid w:val="007861FB"/>
    <w:rsid w:val="00786879"/>
    <w:rsid w:val="00787674"/>
    <w:rsid w:val="00790FEE"/>
    <w:rsid w:val="00791459"/>
    <w:rsid w:val="007923BB"/>
    <w:rsid w:val="0079271B"/>
    <w:rsid w:val="007A0732"/>
    <w:rsid w:val="007A1CAA"/>
    <w:rsid w:val="007B4AEA"/>
    <w:rsid w:val="007C2562"/>
    <w:rsid w:val="007C2FC3"/>
    <w:rsid w:val="007C3CAE"/>
    <w:rsid w:val="007D36F9"/>
    <w:rsid w:val="007D3B3E"/>
    <w:rsid w:val="007E3E41"/>
    <w:rsid w:val="007E4702"/>
    <w:rsid w:val="007E4C70"/>
    <w:rsid w:val="007E5179"/>
    <w:rsid w:val="007E530D"/>
    <w:rsid w:val="007E748E"/>
    <w:rsid w:val="007E7708"/>
    <w:rsid w:val="00810F40"/>
    <w:rsid w:val="00812400"/>
    <w:rsid w:val="00813403"/>
    <w:rsid w:val="00816953"/>
    <w:rsid w:val="00817243"/>
    <w:rsid w:val="008176A0"/>
    <w:rsid w:val="00822035"/>
    <w:rsid w:val="0082411A"/>
    <w:rsid w:val="008243DB"/>
    <w:rsid w:val="00827728"/>
    <w:rsid w:val="00830D2E"/>
    <w:rsid w:val="00834F2D"/>
    <w:rsid w:val="008409D1"/>
    <w:rsid w:val="008425BE"/>
    <w:rsid w:val="008429F1"/>
    <w:rsid w:val="00843995"/>
    <w:rsid w:val="008534E5"/>
    <w:rsid w:val="00860221"/>
    <w:rsid w:val="00863CDD"/>
    <w:rsid w:val="00864FBE"/>
    <w:rsid w:val="008761EA"/>
    <w:rsid w:val="00876FEA"/>
    <w:rsid w:val="00893273"/>
    <w:rsid w:val="008A0107"/>
    <w:rsid w:val="008A5ABB"/>
    <w:rsid w:val="008A5FE2"/>
    <w:rsid w:val="008B267F"/>
    <w:rsid w:val="008B3524"/>
    <w:rsid w:val="008B3EAC"/>
    <w:rsid w:val="008B4059"/>
    <w:rsid w:val="008C1C61"/>
    <w:rsid w:val="008C2C41"/>
    <w:rsid w:val="008D0E00"/>
    <w:rsid w:val="008D2758"/>
    <w:rsid w:val="008D64C5"/>
    <w:rsid w:val="008D71B5"/>
    <w:rsid w:val="008E3F91"/>
    <w:rsid w:val="008F431E"/>
    <w:rsid w:val="008F651B"/>
    <w:rsid w:val="0090425D"/>
    <w:rsid w:val="00911F45"/>
    <w:rsid w:val="00917F1E"/>
    <w:rsid w:val="00921904"/>
    <w:rsid w:val="00924742"/>
    <w:rsid w:val="00927956"/>
    <w:rsid w:val="0093677E"/>
    <w:rsid w:val="00941EE6"/>
    <w:rsid w:val="0094778F"/>
    <w:rsid w:val="00953FC1"/>
    <w:rsid w:val="0097412E"/>
    <w:rsid w:val="00975544"/>
    <w:rsid w:val="0097772F"/>
    <w:rsid w:val="009863CA"/>
    <w:rsid w:val="00986455"/>
    <w:rsid w:val="0098657E"/>
    <w:rsid w:val="0098744E"/>
    <w:rsid w:val="009904E0"/>
    <w:rsid w:val="00990AAF"/>
    <w:rsid w:val="0099291D"/>
    <w:rsid w:val="00995224"/>
    <w:rsid w:val="009A02A3"/>
    <w:rsid w:val="009A0F16"/>
    <w:rsid w:val="009C6A47"/>
    <w:rsid w:val="009C7AF5"/>
    <w:rsid w:val="009D2C4A"/>
    <w:rsid w:val="009D3A7C"/>
    <w:rsid w:val="009D463B"/>
    <w:rsid w:val="009D60B8"/>
    <w:rsid w:val="009D69D7"/>
    <w:rsid w:val="009D6EBF"/>
    <w:rsid w:val="009E0685"/>
    <w:rsid w:val="009E292C"/>
    <w:rsid w:val="009E2A31"/>
    <w:rsid w:val="009F144E"/>
    <w:rsid w:val="009F699C"/>
    <w:rsid w:val="009F6F95"/>
    <w:rsid w:val="00A030B2"/>
    <w:rsid w:val="00A04148"/>
    <w:rsid w:val="00A072E1"/>
    <w:rsid w:val="00A1023E"/>
    <w:rsid w:val="00A16AED"/>
    <w:rsid w:val="00A21790"/>
    <w:rsid w:val="00A22E25"/>
    <w:rsid w:val="00A34A80"/>
    <w:rsid w:val="00A36C4D"/>
    <w:rsid w:val="00A37B53"/>
    <w:rsid w:val="00A432F8"/>
    <w:rsid w:val="00A44476"/>
    <w:rsid w:val="00A53362"/>
    <w:rsid w:val="00A577B1"/>
    <w:rsid w:val="00A619CB"/>
    <w:rsid w:val="00A643A8"/>
    <w:rsid w:val="00A677F5"/>
    <w:rsid w:val="00A76EFD"/>
    <w:rsid w:val="00A77EA2"/>
    <w:rsid w:val="00A81C3E"/>
    <w:rsid w:val="00A82228"/>
    <w:rsid w:val="00A8473D"/>
    <w:rsid w:val="00A9392D"/>
    <w:rsid w:val="00AA2B4D"/>
    <w:rsid w:val="00AA3532"/>
    <w:rsid w:val="00AA44DF"/>
    <w:rsid w:val="00AA464D"/>
    <w:rsid w:val="00AB0A4F"/>
    <w:rsid w:val="00AB1F57"/>
    <w:rsid w:val="00AB3EEF"/>
    <w:rsid w:val="00AB68CE"/>
    <w:rsid w:val="00AC3762"/>
    <w:rsid w:val="00AC6342"/>
    <w:rsid w:val="00AD1B0E"/>
    <w:rsid w:val="00AD2ED2"/>
    <w:rsid w:val="00AD50DC"/>
    <w:rsid w:val="00AD7ABD"/>
    <w:rsid w:val="00AE4DEE"/>
    <w:rsid w:val="00AF2A67"/>
    <w:rsid w:val="00AF57C6"/>
    <w:rsid w:val="00B01315"/>
    <w:rsid w:val="00B01EE9"/>
    <w:rsid w:val="00B02A2E"/>
    <w:rsid w:val="00B03D53"/>
    <w:rsid w:val="00B06B0E"/>
    <w:rsid w:val="00B0773D"/>
    <w:rsid w:val="00B12157"/>
    <w:rsid w:val="00B15523"/>
    <w:rsid w:val="00B17484"/>
    <w:rsid w:val="00B23EBE"/>
    <w:rsid w:val="00B25E7E"/>
    <w:rsid w:val="00B26020"/>
    <w:rsid w:val="00B2728C"/>
    <w:rsid w:val="00B33540"/>
    <w:rsid w:val="00B36551"/>
    <w:rsid w:val="00B37350"/>
    <w:rsid w:val="00B4380B"/>
    <w:rsid w:val="00B53575"/>
    <w:rsid w:val="00B54138"/>
    <w:rsid w:val="00B54E83"/>
    <w:rsid w:val="00B56BC7"/>
    <w:rsid w:val="00B60454"/>
    <w:rsid w:val="00B7066C"/>
    <w:rsid w:val="00B74647"/>
    <w:rsid w:val="00B77833"/>
    <w:rsid w:val="00B853E8"/>
    <w:rsid w:val="00B8718B"/>
    <w:rsid w:val="00B87F73"/>
    <w:rsid w:val="00B9490D"/>
    <w:rsid w:val="00B9497F"/>
    <w:rsid w:val="00B960E5"/>
    <w:rsid w:val="00B97B37"/>
    <w:rsid w:val="00B97C94"/>
    <w:rsid w:val="00BA7775"/>
    <w:rsid w:val="00BB24A6"/>
    <w:rsid w:val="00BB4015"/>
    <w:rsid w:val="00BC4C32"/>
    <w:rsid w:val="00BD1D50"/>
    <w:rsid w:val="00BE2062"/>
    <w:rsid w:val="00BE29E9"/>
    <w:rsid w:val="00BE47E0"/>
    <w:rsid w:val="00BE4CFE"/>
    <w:rsid w:val="00BE6E36"/>
    <w:rsid w:val="00C01243"/>
    <w:rsid w:val="00C032C9"/>
    <w:rsid w:val="00C06AFF"/>
    <w:rsid w:val="00C11779"/>
    <w:rsid w:val="00C17EB6"/>
    <w:rsid w:val="00C21890"/>
    <w:rsid w:val="00C256C2"/>
    <w:rsid w:val="00C2784D"/>
    <w:rsid w:val="00C35EE7"/>
    <w:rsid w:val="00C35FCE"/>
    <w:rsid w:val="00C43C8F"/>
    <w:rsid w:val="00C473A1"/>
    <w:rsid w:val="00C504EC"/>
    <w:rsid w:val="00C52601"/>
    <w:rsid w:val="00C532B0"/>
    <w:rsid w:val="00C56335"/>
    <w:rsid w:val="00C65167"/>
    <w:rsid w:val="00C65323"/>
    <w:rsid w:val="00C66ADF"/>
    <w:rsid w:val="00C77257"/>
    <w:rsid w:val="00C77642"/>
    <w:rsid w:val="00CA1AD9"/>
    <w:rsid w:val="00CA2DF7"/>
    <w:rsid w:val="00CA4BE3"/>
    <w:rsid w:val="00CA5F26"/>
    <w:rsid w:val="00CA7768"/>
    <w:rsid w:val="00CB0B93"/>
    <w:rsid w:val="00CB148F"/>
    <w:rsid w:val="00CB5D3E"/>
    <w:rsid w:val="00CB6A8B"/>
    <w:rsid w:val="00CD0D9C"/>
    <w:rsid w:val="00CD7B39"/>
    <w:rsid w:val="00CE1DD7"/>
    <w:rsid w:val="00CE1FA4"/>
    <w:rsid w:val="00CF1E22"/>
    <w:rsid w:val="00CF32B6"/>
    <w:rsid w:val="00D008CC"/>
    <w:rsid w:val="00D067F1"/>
    <w:rsid w:val="00D17F85"/>
    <w:rsid w:val="00D24A1E"/>
    <w:rsid w:val="00D31BF9"/>
    <w:rsid w:val="00D35DF2"/>
    <w:rsid w:val="00D47182"/>
    <w:rsid w:val="00D51647"/>
    <w:rsid w:val="00D54ECF"/>
    <w:rsid w:val="00D55C6A"/>
    <w:rsid w:val="00D61090"/>
    <w:rsid w:val="00D617A5"/>
    <w:rsid w:val="00D713BD"/>
    <w:rsid w:val="00D7156A"/>
    <w:rsid w:val="00D73ABD"/>
    <w:rsid w:val="00D7534F"/>
    <w:rsid w:val="00D75828"/>
    <w:rsid w:val="00D90BA0"/>
    <w:rsid w:val="00D9125A"/>
    <w:rsid w:val="00DA0ED8"/>
    <w:rsid w:val="00DB10CE"/>
    <w:rsid w:val="00DB3F9B"/>
    <w:rsid w:val="00DB4EEE"/>
    <w:rsid w:val="00DB7A4F"/>
    <w:rsid w:val="00DC0629"/>
    <w:rsid w:val="00DC3118"/>
    <w:rsid w:val="00DC537C"/>
    <w:rsid w:val="00DC6DE6"/>
    <w:rsid w:val="00DD7FB1"/>
    <w:rsid w:val="00DE2069"/>
    <w:rsid w:val="00DF2FAD"/>
    <w:rsid w:val="00DF37D7"/>
    <w:rsid w:val="00DF43B5"/>
    <w:rsid w:val="00DF78C4"/>
    <w:rsid w:val="00E079C4"/>
    <w:rsid w:val="00E12CAE"/>
    <w:rsid w:val="00E219A0"/>
    <w:rsid w:val="00E22BC1"/>
    <w:rsid w:val="00E2407A"/>
    <w:rsid w:val="00E26339"/>
    <w:rsid w:val="00E2740C"/>
    <w:rsid w:val="00E278FE"/>
    <w:rsid w:val="00E318C2"/>
    <w:rsid w:val="00E31C19"/>
    <w:rsid w:val="00E32CA7"/>
    <w:rsid w:val="00E33C4A"/>
    <w:rsid w:val="00E34BA6"/>
    <w:rsid w:val="00E36F88"/>
    <w:rsid w:val="00E40101"/>
    <w:rsid w:val="00E44496"/>
    <w:rsid w:val="00E45269"/>
    <w:rsid w:val="00E540CC"/>
    <w:rsid w:val="00E544BD"/>
    <w:rsid w:val="00E57A39"/>
    <w:rsid w:val="00E60052"/>
    <w:rsid w:val="00E60E75"/>
    <w:rsid w:val="00E6710B"/>
    <w:rsid w:val="00E676D6"/>
    <w:rsid w:val="00E7220C"/>
    <w:rsid w:val="00E75DD2"/>
    <w:rsid w:val="00E7779D"/>
    <w:rsid w:val="00E841BC"/>
    <w:rsid w:val="00E85073"/>
    <w:rsid w:val="00E87C80"/>
    <w:rsid w:val="00E9114D"/>
    <w:rsid w:val="00EA094A"/>
    <w:rsid w:val="00EB319F"/>
    <w:rsid w:val="00EB665B"/>
    <w:rsid w:val="00EC09C0"/>
    <w:rsid w:val="00EC2E75"/>
    <w:rsid w:val="00EC35F6"/>
    <w:rsid w:val="00ED13B5"/>
    <w:rsid w:val="00ED2E93"/>
    <w:rsid w:val="00ED4D44"/>
    <w:rsid w:val="00ED5F2F"/>
    <w:rsid w:val="00ED712E"/>
    <w:rsid w:val="00EE110C"/>
    <w:rsid w:val="00EE5FC2"/>
    <w:rsid w:val="00EF3409"/>
    <w:rsid w:val="00F00ECE"/>
    <w:rsid w:val="00F0410F"/>
    <w:rsid w:val="00F07B6C"/>
    <w:rsid w:val="00F164B4"/>
    <w:rsid w:val="00F16AF9"/>
    <w:rsid w:val="00F17797"/>
    <w:rsid w:val="00F20139"/>
    <w:rsid w:val="00F20D4D"/>
    <w:rsid w:val="00F230FA"/>
    <w:rsid w:val="00F31C5C"/>
    <w:rsid w:val="00F31D83"/>
    <w:rsid w:val="00F321FD"/>
    <w:rsid w:val="00F34E9B"/>
    <w:rsid w:val="00F37F7C"/>
    <w:rsid w:val="00F4094D"/>
    <w:rsid w:val="00F41266"/>
    <w:rsid w:val="00F50126"/>
    <w:rsid w:val="00F523FF"/>
    <w:rsid w:val="00F5439E"/>
    <w:rsid w:val="00F563A4"/>
    <w:rsid w:val="00F7335A"/>
    <w:rsid w:val="00F80182"/>
    <w:rsid w:val="00F81240"/>
    <w:rsid w:val="00F8220B"/>
    <w:rsid w:val="00F82310"/>
    <w:rsid w:val="00F83F39"/>
    <w:rsid w:val="00F854A8"/>
    <w:rsid w:val="00F93441"/>
    <w:rsid w:val="00F93ABD"/>
    <w:rsid w:val="00FA4C30"/>
    <w:rsid w:val="00FB19C6"/>
    <w:rsid w:val="00FB4148"/>
    <w:rsid w:val="00FB7654"/>
    <w:rsid w:val="00FB7CF9"/>
    <w:rsid w:val="00FC0D4A"/>
    <w:rsid w:val="00FC1196"/>
    <w:rsid w:val="00FC61CB"/>
    <w:rsid w:val="00FC7DE5"/>
    <w:rsid w:val="00FD1B22"/>
    <w:rsid w:val="00FD669B"/>
    <w:rsid w:val="00FD7567"/>
    <w:rsid w:val="00FE02EC"/>
    <w:rsid w:val="00FE0BD0"/>
    <w:rsid w:val="00FE2F40"/>
    <w:rsid w:val="00FE43AF"/>
    <w:rsid w:val="00FE6DDB"/>
    <w:rsid w:val="00F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EB211"/>
  <w15:chartTrackingRefBased/>
  <w15:docId w15:val="{3E23E023-3A1E-4A9F-97BC-95125813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23BB"/>
    <w:pPr>
      <w:keepNext/>
      <w:widowControl w:val="0"/>
      <w:bidi/>
      <w:adjustRightInd w:val="0"/>
      <w:spacing w:after="0" w:line="360" w:lineRule="atLeast"/>
      <w:textAlignment w:val="baseline"/>
      <w:outlineLvl w:val="0"/>
    </w:pPr>
    <w:rPr>
      <w:rFonts w:ascii="Times New Roman" w:eastAsia="Times New Roman" w:hAnsi="Times New Roman" w:cs="Times New Roman"/>
      <w:b/>
      <w:bCs/>
      <w:noProof/>
      <w:sz w:val="20"/>
      <w:szCs w:val="3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5D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923BB"/>
    <w:pPr>
      <w:keepNext/>
      <w:widowControl w:val="0"/>
      <w:bidi/>
      <w:adjustRightInd w:val="0"/>
      <w:spacing w:after="120" w:line="360" w:lineRule="atLeas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noProof/>
      <w:sz w:val="32"/>
      <w:szCs w:val="32"/>
      <w:lang w:val="de-AT" w:eastAsia="de-AT"/>
    </w:rPr>
  </w:style>
  <w:style w:type="paragraph" w:styleId="Heading4">
    <w:name w:val="heading 4"/>
    <w:basedOn w:val="Normal"/>
    <w:link w:val="Heading4Char"/>
    <w:uiPriority w:val="9"/>
    <w:unhideWhenUsed/>
    <w:qFormat/>
    <w:rsid w:val="003643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5D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qFormat/>
    <w:rsid w:val="007923BB"/>
    <w:pPr>
      <w:keepNext/>
      <w:widowControl w:val="0"/>
      <w:bidi/>
      <w:adjustRightInd w:val="0"/>
      <w:spacing w:after="0" w:line="360" w:lineRule="atLeast"/>
      <w:jc w:val="right"/>
      <w:textAlignment w:val="baseline"/>
      <w:outlineLvl w:val="5"/>
    </w:pPr>
    <w:rPr>
      <w:rFonts w:ascii="Times New Roman" w:eastAsia="Times New Roman" w:hAnsi="Times New Roman" w:cs="Simplified Arabic"/>
      <w:noProof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7923BB"/>
    <w:pPr>
      <w:keepNext/>
      <w:widowControl w:val="0"/>
      <w:bidi/>
      <w:adjustRightInd w:val="0"/>
      <w:spacing w:after="120" w:line="360" w:lineRule="atLeast"/>
      <w:ind w:left="26"/>
      <w:jc w:val="center"/>
      <w:textAlignment w:val="baseline"/>
      <w:outlineLvl w:val="6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923BB"/>
    <w:pPr>
      <w:keepNext/>
      <w:widowControl w:val="0"/>
      <w:bidi/>
      <w:adjustRightInd w:val="0"/>
      <w:spacing w:after="120" w:line="360" w:lineRule="atLeast"/>
      <w:jc w:val="both"/>
      <w:textAlignment w:val="baseline"/>
      <w:outlineLvl w:val="7"/>
    </w:pPr>
    <w:rPr>
      <w:rFonts w:ascii="Lucida Console" w:eastAsia="Times New Roman" w:hAnsi="Lucida Console" w:cs="Simplified Arabic"/>
      <w:b/>
      <w:bCs/>
      <w:noProof/>
      <w:sz w:val="28"/>
      <w:szCs w:val="28"/>
      <w:lang w:eastAsia="de-AT"/>
    </w:rPr>
  </w:style>
  <w:style w:type="paragraph" w:styleId="Heading9">
    <w:name w:val="heading 9"/>
    <w:basedOn w:val="Normal"/>
    <w:next w:val="Normal"/>
    <w:link w:val="Heading9Char"/>
    <w:uiPriority w:val="9"/>
    <w:qFormat/>
    <w:rsid w:val="007923BB"/>
    <w:pPr>
      <w:keepNext/>
      <w:widowControl w:val="0"/>
      <w:adjustRightInd w:val="0"/>
      <w:spacing w:after="120" w:line="360" w:lineRule="atLeast"/>
      <w:jc w:val="center"/>
      <w:textAlignment w:val="baseline"/>
      <w:outlineLvl w:val="8"/>
    </w:pPr>
    <w:rPr>
      <w:rFonts w:ascii="Times New Roman" w:eastAsia="Times New Roman" w:hAnsi="Times New Roman" w:cs="Simplified Arabic"/>
      <w:b/>
      <w:bCs/>
      <w:noProof/>
      <w:sz w:val="36"/>
      <w:szCs w:val="36"/>
      <w:lang w:val="de-AT" w:eastAsia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6F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6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FA0"/>
  </w:style>
  <w:style w:type="paragraph" w:styleId="Footer">
    <w:name w:val="footer"/>
    <w:basedOn w:val="Normal"/>
    <w:link w:val="FooterChar"/>
    <w:uiPriority w:val="99"/>
    <w:unhideWhenUsed/>
    <w:rsid w:val="00346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FA0"/>
  </w:style>
  <w:style w:type="paragraph" w:styleId="BalloonText">
    <w:name w:val="Balloon Text"/>
    <w:basedOn w:val="Normal"/>
    <w:link w:val="BalloonTextChar"/>
    <w:uiPriority w:val="99"/>
    <w:semiHidden/>
    <w:unhideWhenUsed/>
    <w:rsid w:val="00346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F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2E93"/>
    <w:pPr>
      <w:bidi/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716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PlainText">
    <w:name w:val="Plain Text"/>
    <w:basedOn w:val="Normal"/>
    <w:link w:val="PlainTextChar"/>
    <w:uiPriority w:val="99"/>
    <w:rsid w:val="0022297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2297B"/>
    <w:rPr>
      <w:rFonts w:ascii="Courier New" w:eastAsia="Times New Roman" w:hAnsi="Courier New" w:cs="Courier New"/>
      <w:sz w:val="20"/>
      <w:szCs w:val="20"/>
    </w:rPr>
  </w:style>
  <w:style w:type="character" w:styleId="FootnoteReference">
    <w:name w:val="footnote reference"/>
    <w:aliases w:val="Ref,de nota al pie"/>
    <w:uiPriority w:val="99"/>
    <w:semiHidden/>
    <w:rsid w:val="0038400F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7010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9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43B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3643BD"/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06470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4707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75D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E75DD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link w:val="TitleChar"/>
    <w:uiPriority w:val="99"/>
    <w:qFormat/>
    <w:rsid w:val="00E75DD2"/>
    <w:pPr>
      <w:widowControl w:val="0"/>
      <w:bidi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Simplified Arabic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E75DD2"/>
    <w:rPr>
      <w:rFonts w:ascii="Times New Roman" w:eastAsia="Times New Roman" w:hAnsi="Times New Roman" w:cs="Simplified Arabic"/>
      <w:b/>
      <w:bCs/>
      <w:sz w:val="32"/>
      <w:szCs w:val="32"/>
    </w:rPr>
  </w:style>
  <w:style w:type="character" w:styleId="PageNumber">
    <w:name w:val="page number"/>
    <w:basedOn w:val="DefaultParagraphFont"/>
    <w:uiPriority w:val="99"/>
    <w:rsid w:val="00E75DD2"/>
  </w:style>
  <w:style w:type="character" w:customStyle="1" w:styleId="Heading1Char">
    <w:name w:val="Heading 1 Char"/>
    <w:basedOn w:val="DefaultParagraphFont"/>
    <w:link w:val="Heading1"/>
    <w:uiPriority w:val="9"/>
    <w:rsid w:val="007923BB"/>
    <w:rPr>
      <w:rFonts w:ascii="Times New Roman" w:eastAsia="Times New Roman" w:hAnsi="Times New Roman" w:cs="Times New Roman"/>
      <w:b/>
      <w:bCs/>
      <w:noProof/>
      <w:sz w:val="20"/>
      <w:szCs w:val="3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7923BB"/>
    <w:rPr>
      <w:rFonts w:ascii="Times New Roman" w:eastAsia="Times New Roman" w:hAnsi="Times New Roman" w:cs="Times New Roman"/>
      <w:b/>
      <w:bCs/>
      <w:noProof/>
      <w:sz w:val="32"/>
      <w:szCs w:val="32"/>
      <w:lang w:val="de-AT" w:eastAsia="de-AT"/>
    </w:rPr>
  </w:style>
  <w:style w:type="character" w:customStyle="1" w:styleId="Heading6Char">
    <w:name w:val="Heading 6 Char"/>
    <w:basedOn w:val="DefaultParagraphFont"/>
    <w:link w:val="Heading6"/>
    <w:uiPriority w:val="9"/>
    <w:rsid w:val="007923BB"/>
    <w:rPr>
      <w:rFonts w:ascii="Times New Roman" w:eastAsia="Times New Roman" w:hAnsi="Times New Roman" w:cs="Simplified Arabic"/>
      <w:noProof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7923BB"/>
    <w:rPr>
      <w:rFonts w:ascii="Times New Roman" w:eastAsia="Times New Roman" w:hAnsi="Times New Roman" w:cs="Simplified Arabic"/>
      <w:b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9"/>
    <w:rsid w:val="007923BB"/>
    <w:rPr>
      <w:rFonts w:ascii="Lucida Console" w:eastAsia="Times New Roman" w:hAnsi="Lucida Console" w:cs="Simplified Arabic"/>
      <w:b/>
      <w:bCs/>
      <w:noProof/>
      <w:sz w:val="28"/>
      <w:szCs w:val="28"/>
      <w:lang w:eastAsia="de-AT"/>
    </w:rPr>
  </w:style>
  <w:style w:type="character" w:customStyle="1" w:styleId="Heading9Char">
    <w:name w:val="Heading 9 Char"/>
    <w:basedOn w:val="DefaultParagraphFont"/>
    <w:link w:val="Heading9"/>
    <w:uiPriority w:val="9"/>
    <w:rsid w:val="007923BB"/>
    <w:rPr>
      <w:rFonts w:ascii="Times New Roman" w:eastAsia="Times New Roman" w:hAnsi="Times New Roman" w:cs="Simplified Arabic"/>
      <w:b/>
      <w:bCs/>
      <w:noProof/>
      <w:sz w:val="36"/>
      <w:szCs w:val="36"/>
      <w:lang w:val="de-AT" w:eastAsia="de-AT"/>
    </w:rPr>
  </w:style>
  <w:style w:type="paragraph" w:styleId="BodyTextIndent2">
    <w:name w:val="Body Text Indent 2"/>
    <w:basedOn w:val="Normal"/>
    <w:link w:val="BodyTextIndent2Char"/>
    <w:uiPriority w:val="99"/>
    <w:rsid w:val="007923BB"/>
    <w:pPr>
      <w:widowControl w:val="0"/>
      <w:bidi/>
      <w:adjustRightInd w:val="0"/>
      <w:spacing w:after="0" w:line="360" w:lineRule="atLeast"/>
      <w:ind w:firstLine="720"/>
      <w:jc w:val="lowKashida"/>
      <w:textAlignment w:val="baseline"/>
    </w:pPr>
    <w:rPr>
      <w:rFonts w:ascii="Times New Roman" w:eastAsia="Times New Roman" w:hAnsi="Times New Roman" w:cs="Simplified Arabic"/>
      <w:b/>
      <w:bCs/>
      <w:noProof/>
      <w:sz w:val="20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923BB"/>
    <w:rPr>
      <w:rFonts w:ascii="Times New Roman" w:eastAsia="Times New Roman" w:hAnsi="Times New Roman" w:cs="Simplified Arabic"/>
      <w:b/>
      <w:bCs/>
      <w:noProof/>
      <w:sz w:val="20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7923BB"/>
    <w:pPr>
      <w:widowControl w:val="0"/>
      <w:bidi/>
      <w:adjustRightInd w:val="0"/>
      <w:spacing w:after="120" w:line="360" w:lineRule="atLeast"/>
      <w:ind w:left="386" w:hanging="386"/>
      <w:jc w:val="both"/>
      <w:textAlignment w:val="baseline"/>
    </w:pPr>
    <w:rPr>
      <w:rFonts w:ascii="Times New Roman" w:eastAsia="Times New Roman" w:hAnsi="Times New Roman" w:cs="Simplified Arabic"/>
      <w:noProof/>
      <w:sz w:val="24"/>
      <w:szCs w:val="24"/>
      <w:lang w:val="de-AT" w:eastAsia="de-AT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923BB"/>
    <w:rPr>
      <w:rFonts w:ascii="Times New Roman" w:eastAsia="Times New Roman" w:hAnsi="Times New Roman" w:cs="Simplified Arabic"/>
      <w:noProof/>
      <w:sz w:val="24"/>
      <w:szCs w:val="24"/>
      <w:lang w:val="de-AT" w:eastAsia="de-AT"/>
    </w:rPr>
  </w:style>
  <w:style w:type="paragraph" w:styleId="BodyText">
    <w:name w:val="Body Text"/>
    <w:basedOn w:val="Normal"/>
    <w:link w:val="BodyTextChar"/>
    <w:uiPriority w:val="99"/>
    <w:rsid w:val="007923BB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4"/>
      <w:lang w:val="de-AT" w:eastAsia="de-AT"/>
    </w:rPr>
  </w:style>
  <w:style w:type="character" w:customStyle="1" w:styleId="BodyTextChar">
    <w:name w:val="Body Text Char"/>
    <w:basedOn w:val="DefaultParagraphFont"/>
    <w:link w:val="BodyText"/>
    <w:uiPriority w:val="99"/>
    <w:rsid w:val="007923BB"/>
    <w:rPr>
      <w:rFonts w:ascii="Times New Roman" w:eastAsia="Times New Roman" w:hAnsi="Times New Roman" w:cs="Times New Roman"/>
      <w:noProof/>
      <w:sz w:val="24"/>
      <w:szCs w:val="24"/>
      <w:lang w:val="de-AT" w:eastAsia="de-AT"/>
    </w:rPr>
  </w:style>
  <w:style w:type="paragraph" w:styleId="BodyText2">
    <w:name w:val="Body Text 2"/>
    <w:basedOn w:val="Normal"/>
    <w:link w:val="BodyText2Char"/>
    <w:uiPriority w:val="99"/>
    <w:rsid w:val="007923BB"/>
    <w:pPr>
      <w:widowControl w:val="0"/>
      <w:bidi/>
      <w:adjustRightInd w:val="0"/>
      <w:spacing w:after="0" w:line="360" w:lineRule="atLeast"/>
      <w:textAlignment w:val="baseline"/>
    </w:pPr>
    <w:rPr>
      <w:rFonts w:ascii="Times New Roman" w:eastAsia="Times New Roman" w:hAnsi="Times New Roman" w:cs="Simplified Arabic"/>
      <w:noProof/>
      <w:sz w:val="20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7923BB"/>
    <w:rPr>
      <w:rFonts w:ascii="Times New Roman" w:eastAsia="Times New Roman" w:hAnsi="Times New Roman" w:cs="Simplified Arabic"/>
      <w:noProof/>
      <w:sz w:val="20"/>
      <w:szCs w:val="28"/>
    </w:rPr>
  </w:style>
  <w:style w:type="paragraph" w:styleId="BodyText3">
    <w:name w:val="Body Text 3"/>
    <w:basedOn w:val="Normal"/>
    <w:link w:val="BodyText3Char"/>
    <w:uiPriority w:val="99"/>
    <w:rsid w:val="007923BB"/>
    <w:pPr>
      <w:widowControl w:val="0"/>
      <w:bidi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Simplified Arabic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7923BB"/>
    <w:rPr>
      <w:rFonts w:ascii="Times New Roman" w:eastAsia="Times New Roman" w:hAnsi="Times New Roman" w:cs="Simplified Arabic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923BB"/>
    <w:pPr>
      <w:bidi/>
      <w:spacing w:after="120" w:line="240" w:lineRule="auto"/>
      <w:ind w:left="339" w:hanging="339"/>
      <w:jc w:val="both"/>
    </w:pPr>
    <w:rPr>
      <w:rFonts w:ascii="Times New Roman" w:eastAsia="Times New Roman" w:hAnsi="Times New Roman" w:cs="Simplified Arabic"/>
      <w:noProof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923BB"/>
    <w:rPr>
      <w:rFonts w:ascii="Times New Roman" w:eastAsia="Times New Roman" w:hAnsi="Times New Roman" w:cs="Simplified Arabic"/>
      <w:noProof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7923B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val="de-AT" w:eastAsia="de-A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23BB"/>
    <w:rPr>
      <w:rFonts w:ascii="Times New Roman" w:eastAsia="Times New Roman" w:hAnsi="Times New Roman" w:cs="Times New Roman"/>
      <w:noProof/>
      <w:sz w:val="20"/>
      <w:szCs w:val="20"/>
      <w:lang w:val="de-AT" w:eastAsia="de-AT"/>
    </w:rPr>
  </w:style>
  <w:style w:type="character" w:styleId="EndnoteReference">
    <w:name w:val="endnote reference"/>
    <w:uiPriority w:val="99"/>
    <w:semiHidden/>
    <w:rsid w:val="007923BB"/>
    <w:rPr>
      <w:vertAlign w:val="superscript"/>
    </w:rPr>
  </w:style>
  <w:style w:type="table" w:styleId="TableGrid">
    <w:name w:val="Table Grid"/>
    <w:basedOn w:val="TableNormal"/>
    <w:uiPriority w:val="39"/>
    <w:rsid w:val="0079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7923BB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noProof/>
      <w:sz w:val="20"/>
      <w:szCs w:val="20"/>
      <w:lang w:val="de-AT" w:eastAsia="de-AT"/>
    </w:rPr>
  </w:style>
  <w:style w:type="paragraph" w:customStyle="1" w:styleId="a">
    <w:name w:val="اولا"/>
    <w:basedOn w:val="PlainText"/>
    <w:uiPriority w:val="99"/>
    <w:rsid w:val="007923BB"/>
    <w:pPr>
      <w:bidi/>
      <w:spacing w:before="360" w:after="40" w:line="450" w:lineRule="exact"/>
      <w:jc w:val="both"/>
    </w:pPr>
    <w:rPr>
      <w:rFonts w:ascii="Arial" w:hAnsi="Arial" w:cs="Arial"/>
      <w:b/>
      <w:bCs/>
      <w:sz w:val="28"/>
      <w:szCs w:val="28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792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3BB"/>
    <w:pPr>
      <w:spacing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3BB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3BB"/>
    <w:rPr>
      <w:rFonts w:ascii="Calibri" w:eastAsia="Calibri" w:hAnsi="Calibri" w:cs="Arial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7923BB"/>
    <w:rPr>
      <w:color w:val="954F72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23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23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msonormal0">
    <w:name w:val="msonormal"/>
    <w:basedOn w:val="Normal"/>
    <w:uiPriority w:val="99"/>
    <w:rsid w:val="0079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3BB"/>
    <w:pPr>
      <w:spacing w:after="240" w:line="240" w:lineRule="auto"/>
    </w:pPr>
    <w:rPr>
      <w:rFonts w:ascii="Calibri Light" w:eastAsia="Times New Roman" w:hAnsi="Calibri Light" w:cs="Times New Roman"/>
      <w:color w:val="5B9BD5"/>
      <w:sz w:val="28"/>
      <w:szCs w:val="28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7923BB"/>
    <w:rPr>
      <w:rFonts w:ascii="Calibri Light" w:eastAsia="Times New Roman" w:hAnsi="Calibri Light" w:cs="Times New Roman"/>
      <w:color w:val="5B9BD5"/>
      <w:sz w:val="28"/>
      <w:szCs w:val="28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7923BB"/>
    <w:pPr>
      <w:spacing w:before="120" w:after="120" w:line="256" w:lineRule="auto"/>
      <w:ind w:left="720"/>
    </w:pPr>
    <w:rPr>
      <w:rFonts w:ascii="Calibri" w:eastAsia="Times New Roman" w:hAnsi="Calibri" w:cs="Times New Roman"/>
      <w:color w:val="44546A"/>
      <w:sz w:val="24"/>
      <w:szCs w:val="24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7923BB"/>
    <w:rPr>
      <w:rFonts w:ascii="Calibri" w:eastAsia="Times New Roman" w:hAnsi="Calibri" w:cs="Times New Roman"/>
      <w:color w:val="44546A"/>
      <w:sz w:val="24"/>
      <w:szCs w:val="24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3BB"/>
    <w:pPr>
      <w:spacing w:before="100" w:beforeAutospacing="1" w:after="240" w:line="240" w:lineRule="auto"/>
      <w:ind w:left="720"/>
      <w:jc w:val="center"/>
    </w:pPr>
    <w:rPr>
      <w:rFonts w:ascii="Calibri Light" w:eastAsia="Times New Roman" w:hAnsi="Calibri Light" w:cs="Times New Roman"/>
      <w:color w:val="44546A"/>
      <w:spacing w:val="-6"/>
      <w:sz w:val="32"/>
      <w:szCs w:val="32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3BB"/>
    <w:rPr>
      <w:rFonts w:ascii="Calibri Light" w:eastAsia="Times New Roman" w:hAnsi="Calibri Light" w:cs="Times New Roman"/>
      <w:color w:val="44546A"/>
      <w:spacing w:val="-6"/>
      <w:sz w:val="32"/>
      <w:szCs w:val="32"/>
      <w:lang w:val="x-none" w:eastAsia="x-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23BB"/>
    <w:pPr>
      <w:keepLines/>
      <w:widowControl/>
      <w:bidi w:val="0"/>
      <w:adjustRightInd/>
      <w:spacing w:before="400" w:after="40" w:line="240" w:lineRule="auto"/>
      <w:textAlignment w:val="auto"/>
      <w:outlineLvl w:val="9"/>
    </w:pPr>
    <w:rPr>
      <w:rFonts w:ascii="Calibri Light" w:hAnsi="Calibri Light"/>
      <w:b w:val="0"/>
      <w:bCs w:val="0"/>
      <w:noProof w:val="0"/>
      <w:color w:val="1F4E79"/>
      <w:sz w:val="36"/>
    </w:rPr>
  </w:style>
  <w:style w:type="paragraph" w:customStyle="1" w:styleId="a0">
    <w:name w:val="هوامش"/>
    <w:basedOn w:val="PlainText"/>
    <w:uiPriority w:val="99"/>
    <w:rsid w:val="007923BB"/>
    <w:pPr>
      <w:widowControl w:val="0"/>
      <w:suppressLineNumbers/>
      <w:tabs>
        <w:tab w:val="right" w:pos="242"/>
      </w:tabs>
      <w:suppressAutoHyphens/>
      <w:bidi/>
      <w:spacing w:line="320" w:lineRule="exact"/>
      <w:ind w:left="391" w:hanging="391"/>
      <w:jc w:val="both"/>
    </w:pPr>
    <w:rPr>
      <w:rFonts w:ascii="Times" w:hAnsi="Times" w:cs="Traditional Arabic"/>
      <w:szCs w:val="22"/>
      <w:lang w:val="x-none" w:eastAsia="x-none"/>
    </w:rPr>
  </w:style>
  <w:style w:type="character" w:styleId="SubtleEmphasis">
    <w:name w:val="Subtle Emphasis"/>
    <w:uiPriority w:val="19"/>
    <w:qFormat/>
    <w:rsid w:val="007923BB"/>
    <w:rPr>
      <w:i/>
      <w:iCs/>
      <w:color w:val="595959"/>
    </w:rPr>
  </w:style>
  <w:style w:type="character" w:styleId="IntenseEmphasis">
    <w:name w:val="Intense Emphasis"/>
    <w:uiPriority w:val="21"/>
    <w:qFormat/>
    <w:rsid w:val="007923BB"/>
    <w:rPr>
      <w:b/>
      <w:bCs/>
      <w:i/>
      <w:iCs/>
    </w:rPr>
  </w:style>
  <w:style w:type="character" w:styleId="SubtleReference">
    <w:name w:val="Subtle Reference"/>
    <w:uiPriority w:val="31"/>
    <w:qFormat/>
    <w:rsid w:val="007923BB"/>
    <w:rPr>
      <w:smallCaps/>
      <w:strike w:val="0"/>
      <w:dstrike w:val="0"/>
      <w:color w:val="595959"/>
      <w:u w:val="none" w:color="7F7F7F"/>
      <w:effect w:val="none"/>
      <w:bdr w:val="none" w:sz="0" w:space="0" w:color="auto" w:frame="1"/>
    </w:rPr>
  </w:style>
  <w:style w:type="character" w:styleId="IntenseReference">
    <w:name w:val="Intense Reference"/>
    <w:uiPriority w:val="32"/>
    <w:qFormat/>
    <w:rsid w:val="007923BB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7923BB"/>
    <w:rPr>
      <w:b/>
      <w:bCs/>
      <w:smallCaps/>
      <w:spacing w:val="10"/>
    </w:rPr>
  </w:style>
  <w:style w:type="character" w:customStyle="1" w:styleId="apple-converted-space">
    <w:name w:val="apple-converted-space"/>
    <w:basedOn w:val="DefaultParagraphFont"/>
    <w:rsid w:val="007923BB"/>
  </w:style>
  <w:style w:type="character" w:customStyle="1" w:styleId="clsrelatedlink">
    <w:name w:val="clsrelatedlink"/>
    <w:basedOn w:val="DefaultParagraphFont"/>
    <w:rsid w:val="007923BB"/>
  </w:style>
  <w:style w:type="character" w:customStyle="1" w:styleId="EndnoteTextChar1">
    <w:name w:val="Endnote Text Char1"/>
    <w:uiPriority w:val="99"/>
    <w:semiHidden/>
    <w:rsid w:val="007923BB"/>
    <w:rPr>
      <w:sz w:val="20"/>
      <w:szCs w:val="20"/>
    </w:rPr>
  </w:style>
  <w:style w:type="character" w:customStyle="1" w:styleId="TitleChar1">
    <w:name w:val="Title Char1"/>
    <w:uiPriority w:val="10"/>
    <w:rsid w:val="007923BB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923BB"/>
    <w:pPr>
      <w:widowControl w:val="0"/>
      <w:pBdr>
        <w:bottom w:val="single" w:sz="6" w:space="1" w:color="auto"/>
      </w:pBdr>
      <w:adjustRightInd w:val="0"/>
      <w:spacing w:after="0" w:line="360" w:lineRule="atLeast"/>
      <w:jc w:val="center"/>
    </w:pPr>
    <w:rPr>
      <w:rFonts w:ascii="Arial" w:eastAsia="Times New Roman" w:hAnsi="Arial" w:cs="Arial"/>
      <w:noProof/>
      <w:vanish/>
      <w:sz w:val="16"/>
      <w:szCs w:val="16"/>
      <w:lang w:val="de-AT" w:eastAsia="de-A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923BB"/>
    <w:rPr>
      <w:rFonts w:ascii="Arial" w:eastAsia="Times New Roman" w:hAnsi="Arial" w:cs="Arial"/>
      <w:noProof/>
      <w:vanish/>
      <w:sz w:val="16"/>
      <w:szCs w:val="16"/>
      <w:lang w:val="de-AT" w:eastAsia="de-AT"/>
    </w:rPr>
  </w:style>
  <w:style w:type="character" w:customStyle="1" w:styleId="z-TopofFormChar1">
    <w:name w:val="z-Top of Form Char1"/>
    <w:uiPriority w:val="99"/>
    <w:semiHidden/>
    <w:rsid w:val="007923BB"/>
    <w:rPr>
      <w:rFonts w:ascii="Arial" w:hAnsi="Arial" w:cs="Arial" w:hint="default"/>
      <w:vanish/>
      <w:webHidden w:val="0"/>
      <w:sz w:val="16"/>
      <w:szCs w:val="16"/>
      <w:specVanish/>
    </w:rPr>
  </w:style>
  <w:style w:type="character" w:customStyle="1" w:styleId="higlightsearch">
    <w:name w:val="higlightsearch"/>
    <w:rsid w:val="007923BB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923BB"/>
    <w:pPr>
      <w:widowControl w:val="0"/>
      <w:pBdr>
        <w:top w:val="single" w:sz="6" w:space="1" w:color="auto"/>
      </w:pBdr>
      <w:adjustRightInd w:val="0"/>
      <w:spacing w:after="0" w:line="360" w:lineRule="atLeast"/>
      <w:jc w:val="center"/>
    </w:pPr>
    <w:rPr>
      <w:rFonts w:ascii="Arial" w:eastAsia="Times New Roman" w:hAnsi="Arial" w:cs="Arial"/>
      <w:noProof/>
      <w:vanish/>
      <w:sz w:val="16"/>
      <w:szCs w:val="16"/>
      <w:lang w:val="de-AT" w:eastAsia="de-A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923BB"/>
    <w:rPr>
      <w:rFonts w:ascii="Arial" w:eastAsia="Times New Roman" w:hAnsi="Arial" w:cs="Arial"/>
      <w:noProof/>
      <w:vanish/>
      <w:sz w:val="16"/>
      <w:szCs w:val="16"/>
      <w:lang w:val="de-AT" w:eastAsia="de-AT"/>
    </w:rPr>
  </w:style>
  <w:style w:type="character" w:customStyle="1" w:styleId="english-link">
    <w:name w:val="english-link"/>
    <w:basedOn w:val="DefaultParagraphFont"/>
    <w:rsid w:val="007923BB"/>
  </w:style>
  <w:style w:type="character" w:customStyle="1" w:styleId="CommentTextChar1">
    <w:name w:val="Comment Text Char1"/>
    <w:uiPriority w:val="99"/>
    <w:semiHidden/>
    <w:rsid w:val="007923BB"/>
    <w:rPr>
      <w:rFonts w:ascii="Times New Roman" w:eastAsia="Times New Roman" w:hAnsi="Times New Roman" w:cs="Times New Roman" w:hint="default"/>
    </w:rPr>
  </w:style>
  <w:style w:type="character" w:customStyle="1" w:styleId="heading40">
    <w:name w:val="heading4"/>
    <w:basedOn w:val="DefaultParagraphFont"/>
    <w:rsid w:val="007923BB"/>
  </w:style>
  <w:style w:type="character" w:customStyle="1" w:styleId="heading50">
    <w:name w:val="heading5"/>
    <w:basedOn w:val="DefaultParagraphFont"/>
    <w:rsid w:val="007923BB"/>
  </w:style>
  <w:style w:type="character" w:customStyle="1" w:styleId="bold">
    <w:name w:val="bold"/>
    <w:basedOn w:val="DefaultParagraphFont"/>
    <w:rsid w:val="007923BB"/>
  </w:style>
  <w:style w:type="character" w:customStyle="1" w:styleId="listrecords">
    <w:name w:val="listrecords"/>
    <w:basedOn w:val="DefaultParagraphFont"/>
    <w:rsid w:val="007923BB"/>
  </w:style>
  <w:style w:type="character" w:customStyle="1" w:styleId="y2iqfc">
    <w:name w:val="y2iqfc"/>
    <w:basedOn w:val="DefaultParagraphFont"/>
    <w:rsid w:val="007923BB"/>
  </w:style>
  <w:style w:type="numbering" w:customStyle="1" w:styleId="NoList1">
    <w:name w:val="No List1"/>
    <w:next w:val="NoList"/>
    <w:uiPriority w:val="99"/>
    <w:semiHidden/>
    <w:unhideWhenUsed/>
    <w:rsid w:val="007923BB"/>
  </w:style>
  <w:style w:type="character" w:styleId="Emphasis">
    <w:name w:val="Emphasis"/>
    <w:uiPriority w:val="20"/>
    <w:qFormat/>
    <w:rsid w:val="007923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jjar.lega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jjarlega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5400</Words>
  <Characters>30785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helmi hajjar</cp:lastModifiedBy>
  <cp:revision>3</cp:revision>
  <cp:lastPrinted>2024-08-29T13:33:00Z</cp:lastPrinted>
  <dcterms:created xsi:type="dcterms:W3CDTF">2024-10-16T06:15:00Z</dcterms:created>
  <dcterms:modified xsi:type="dcterms:W3CDTF">2024-10-16T06:17:00Z</dcterms:modified>
</cp:coreProperties>
</file>